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640"/>
        <w:gridCol w:w="2720"/>
      </w:tblGrid>
      <w:tr w:rsidR="00F47D15" w:rsidTr="00606C35">
        <w:tc>
          <w:tcPr>
            <w:tcW w:w="2840" w:type="dxa"/>
          </w:tcPr>
          <w:p w:rsidR="00F47D15" w:rsidRDefault="00F47D15" w:rsidP="00606C35">
            <w:pPr>
              <w:rPr>
                <w:noProof/>
                <w:lang w:eastAsia="lv-LV"/>
              </w:rPr>
            </w:pPr>
          </w:p>
          <w:p w:rsidR="00F47D15" w:rsidRDefault="00F47D15" w:rsidP="00606C35">
            <w:pPr>
              <w:rPr>
                <w:noProof/>
                <w:lang w:eastAsia="lv-LV"/>
              </w:rPr>
            </w:pPr>
          </w:p>
          <w:p w:rsidR="00F47D15" w:rsidRDefault="00F47D15" w:rsidP="00606C35">
            <w:r w:rsidRPr="00354A57">
              <w:rPr>
                <w:noProof/>
                <w:lang w:val="lv-LV" w:eastAsia="lv-LV"/>
              </w:rPr>
              <w:drawing>
                <wp:inline distT="0" distB="0" distL="0" distR="0">
                  <wp:extent cx="1841648" cy="510362"/>
                  <wp:effectExtent l="19050" t="0" r="6202"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841" w:type="dxa"/>
          </w:tcPr>
          <w:p w:rsidR="00F47D15" w:rsidRDefault="00F47D15" w:rsidP="00606C35">
            <w:pPr>
              <w:rPr>
                <w:b/>
                <w:bCs/>
                <w:sz w:val="23"/>
                <w:szCs w:val="23"/>
                <w:lang w:val="en-GB"/>
              </w:rPr>
            </w:pPr>
          </w:p>
          <w:p w:rsidR="00F47D15" w:rsidRDefault="00F47D15" w:rsidP="00606C35">
            <w:pPr>
              <w:rPr>
                <w:b/>
                <w:bCs/>
                <w:sz w:val="23"/>
                <w:szCs w:val="23"/>
                <w:lang w:val="en-GB"/>
              </w:rPr>
            </w:pPr>
          </w:p>
          <w:p w:rsidR="00F47D15" w:rsidRPr="008A195F" w:rsidRDefault="00F47D15" w:rsidP="008A195F">
            <w:pPr>
              <w:jc w:val="center"/>
              <w:rPr>
                <w:b/>
                <w:bCs/>
                <w:sz w:val="20"/>
                <w:szCs w:val="20"/>
                <w:lang w:val="en-GB"/>
              </w:rPr>
            </w:pPr>
            <w:r w:rsidRPr="008A195F">
              <w:rPr>
                <w:b/>
                <w:bCs/>
                <w:sz w:val="20"/>
                <w:szCs w:val="20"/>
                <w:lang w:val="en-GB"/>
              </w:rPr>
              <w:t>“GREAT ROUTES IN THE MIDDLE AGE AND THEIR SYMBOLOGY”</w:t>
            </w:r>
          </w:p>
          <w:p w:rsidR="00F47D15" w:rsidRDefault="00F47D15" w:rsidP="008A195F">
            <w:pPr>
              <w:jc w:val="center"/>
            </w:pPr>
            <w:r w:rsidRPr="008A195F">
              <w:rPr>
                <w:b/>
                <w:bCs/>
                <w:sz w:val="20"/>
                <w:szCs w:val="20"/>
                <w:lang w:val="en-GB"/>
              </w:rPr>
              <w:t>Nr. 2016-1-ES01-KA219-025035_3</w:t>
            </w:r>
          </w:p>
        </w:tc>
        <w:tc>
          <w:tcPr>
            <w:tcW w:w="2841" w:type="dxa"/>
          </w:tcPr>
          <w:p w:rsidR="00F47D15" w:rsidRDefault="00F47D15" w:rsidP="00606C35">
            <w:r>
              <w:rPr>
                <w:noProof/>
                <w:lang w:val="lv-LV" w:eastAsia="lv-LV"/>
              </w:rPr>
              <w:drawing>
                <wp:inline distT="0" distB="0" distL="0" distR="0">
                  <wp:extent cx="1178619" cy="1178619"/>
                  <wp:effectExtent l="19050" t="0" r="2481" b="0"/>
                  <wp:docPr id="25"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9" cstate="print"/>
                          <a:srcRect/>
                          <a:stretch>
                            <a:fillRect/>
                          </a:stretch>
                        </pic:blipFill>
                        <pic:spPr bwMode="auto">
                          <a:xfrm>
                            <a:off x="0" y="0"/>
                            <a:ext cx="1179650" cy="1179650"/>
                          </a:xfrm>
                          <a:prstGeom prst="rect">
                            <a:avLst/>
                          </a:prstGeom>
                          <a:noFill/>
                          <a:ln w="9525">
                            <a:noFill/>
                            <a:miter lim="800000"/>
                            <a:headEnd/>
                            <a:tailEnd/>
                          </a:ln>
                        </pic:spPr>
                      </pic:pic>
                    </a:graphicData>
                  </a:graphic>
                </wp:inline>
              </w:drawing>
            </w:r>
          </w:p>
        </w:tc>
      </w:tr>
    </w:tbl>
    <w:p w:rsidR="000A546A" w:rsidRPr="007C3C0B" w:rsidRDefault="008A195F">
      <w:pPr>
        <w:pStyle w:val="BodyText2"/>
        <w:jc w:val="both"/>
        <w:rPr>
          <w:rFonts w:ascii="Arial" w:eastAsia="Arial" w:hAnsi="Arial" w:cs="Arial"/>
          <w:b/>
          <w:sz w:val="24"/>
          <w:szCs w:val="24"/>
        </w:rPr>
      </w:pPr>
      <w:proofErr w:type="spellStart"/>
      <w:r w:rsidRPr="007C3C0B">
        <w:rPr>
          <w:rFonts w:ascii="Arial" w:eastAsia="Arial" w:hAnsi="Arial" w:cs="Arial"/>
          <w:b/>
          <w:sz w:val="24"/>
          <w:szCs w:val="24"/>
        </w:rPr>
        <w:t>Kārkla</w:t>
      </w:r>
      <w:proofErr w:type="spellEnd"/>
      <w:r w:rsidRPr="007C3C0B">
        <w:rPr>
          <w:rFonts w:ascii="Arial" w:eastAsia="Arial" w:hAnsi="Arial" w:cs="Arial"/>
          <w:b/>
          <w:sz w:val="24"/>
          <w:szCs w:val="24"/>
        </w:rPr>
        <w:t xml:space="preserve"> Laura, Latvia</w:t>
      </w:r>
    </w:p>
    <w:p w:rsidR="001A7438" w:rsidRDefault="008A195F">
      <w:pPr>
        <w:pStyle w:val="BodyText2"/>
        <w:jc w:val="both"/>
        <w:rPr>
          <w:rFonts w:ascii="Arial" w:eastAsia="Arial" w:hAnsi="Arial" w:cs="Arial"/>
          <w:sz w:val="24"/>
          <w:szCs w:val="24"/>
        </w:rPr>
      </w:pPr>
      <w:r>
        <w:rPr>
          <w:rFonts w:ascii="Arial" w:eastAsia="Arial" w:hAnsi="Arial" w:cs="Arial"/>
          <w:noProof/>
          <w:sz w:val="24"/>
          <w:szCs w:val="24"/>
          <w:lang w:val="lv-LV"/>
        </w:rPr>
        <w:drawing>
          <wp:anchor distT="0" distB="0" distL="114300" distR="114300" simplePos="0" relativeHeight="251664384" behindDoc="0" locked="0" layoutInCell="1" allowOverlap="1">
            <wp:simplePos x="0" y="0"/>
            <wp:positionH relativeFrom="margin">
              <wp:posOffset>4438650</wp:posOffset>
            </wp:positionH>
            <wp:positionV relativeFrom="margin">
              <wp:posOffset>1588770</wp:posOffset>
            </wp:positionV>
            <wp:extent cx="1543050" cy="1238250"/>
            <wp:effectExtent l="19050" t="0" r="0" b="0"/>
            <wp:wrapSquare wrapText="bothSides"/>
            <wp:docPr id="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53f0d0c48e187edbe1b1a16d21a964.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3050" cy="1238250"/>
                    </a:xfrm>
                    <a:prstGeom prst="rect">
                      <a:avLst/>
                    </a:prstGeom>
                  </pic:spPr>
                </pic:pic>
              </a:graphicData>
            </a:graphic>
          </wp:anchor>
        </w:drawing>
      </w:r>
      <w:r>
        <w:rPr>
          <w:rFonts w:ascii="Arial" w:eastAsia="Arial" w:hAnsi="Arial" w:cs="Arial"/>
          <w:sz w:val="24"/>
          <w:szCs w:val="24"/>
        </w:rPr>
        <w:t xml:space="preserve">  </w:t>
      </w:r>
    </w:p>
    <w:p w:rsidR="000A546A" w:rsidRDefault="000A546A">
      <w:pPr>
        <w:pStyle w:val="BodyText2"/>
        <w:jc w:val="both"/>
        <w:rPr>
          <w:rFonts w:ascii="Arial" w:eastAsia="Arial" w:hAnsi="Arial" w:cs="Arial"/>
          <w:sz w:val="24"/>
          <w:szCs w:val="24"/>
        </w:rPr>
      </w:pPr>
    </w:p>
    <w:p w:rsidR="001A7438" w:rsidRPr="001A7438" w:rsidRDefault="001A7438" w:rsidP="000A546A">
      <w:pPr>
        <w:jc w:val="center"/>
        <w:rPr>
          <w:b/>
        </w:rPr>
      </w:pPr>
      <w:proofErr w:type="spellStart"/>
      <w:r w:rsidRPr="001A7438">
        <w:rPr>
          <w:rFonts w:ascii="Arial" w:hAnsi="Arial"/>
          <w:b/>
        </w:rPr>
        <w:t>Jēkaba</w:t>
      </w:r>
      <w:proofErr w:type="spellEnd"/>
      <w:r w:rsidRPr="001A7438">
        <w:rPr>
          <w:rFonts w:ascii="Arial" w:hAnsi="Arial"/>
          <w:b/>
        </w:rPr>
        <w:t xml:space="preserve"> </w:t>
      </w:r>
      <w:proofErr w:type="spellStart"/>
      <w:r w:rsidRPr="001A7438">
        <w:rPr>
          <w:rFonts w:ascii="Arial" w:hAnsi="Arial"/>
          <w:b/>
        </w:rPr>
        <w:t>diena</w:t>
      </w:r>
      <w:proofErr w:type="spellEnd"/>
      <w:r w:rsidRPr="001A7438">
        <w:rPr>
          <w:rFonts w:ascii="Arial" w:hAnsi="Arial"/>
          <w:b/>
        </w:rPr>
        <w:t xml:space="preserve"> (JACOB’S DAY)</w:t>
      </w:r>
    </w:p>
    <w:p w:rsidR="001A7438" w:rsidRDefault="001A7438" w:rsidP="001A7438"/>
    <w:p w:rsidR="001A7438" w:rsidRDefault="001A7438" w:rsidP="008A195F">
      <w:pPr>
        <w:pStyle w:val="BodyText2"/>
        <w:jc w:val="both"/>
        <w:rPr>
          <w:rFonts w:ascii="Arial" w:hAnsi="Arial"/>
          <w:sz w:val="24"/>
          <w:szCs w:val="24"/>
        </w:rPr>
      </w:pPr>
    </w:p>
    <w:p w:rsidR="004C6012" w:rsidRDefault="00EA668D" w:rsidP="008A195F">
      <w:pPr>
        <w:pStyle w:val="BodyText2"/>
        <w:ind w:firstLine="720"/>
        <w:jc w:val="both"/>
        <w:rPr>
          <w:rFonts w:ascii="Arial" w:eastAsia="Arial" w:hAnsi="Arial" w:cs="Arial"/>
          <w:sz w:val="24"/>
          <w:szCs w:val="24"/>
        </w:rPr>
      </w:pPr>
      <w:r>
        <w:rPr>
          <w:rFonts w:ascii="Arial" w:hAnsi="Arial"/>
          <w:sz w:val="24"/>
          <w:szCs w:val="24"/>
        </w:rPr>
        <w:t>European nations considered Jacob (</w:t>
      </w:r>
      <w:proofErr w:type="spellStart"/>
      <w:r>
        <w:rPr>
          <w:rFonts w:ascii="Arial" w:hAnsi="Arial"/>
          <w:sz w:val="24"/>
          <w:szCs w:val="24"/>
        </w:rPr>
        <w:t>Jēkabu</w:t>
      </w:r>
      <w:proofErr w:type="spellEnd"/>
      <w:r>
        <w:rPr>
          <w:rFonts w:ascii="Arial" w:hAnsi="Arial"/>
          <w:sz w:val="24"/>
          <w:szCs w:val="24"/>
        </w:rPr>
        <w:t xml:space="preserve">) to be the crop and harvest God who walks through the fields in the countryside, serving them with a rich and great harvest and carrying giant piles of grain. Jacob marks the end of one phase and the beginning of another phase of work. Until Jacobs the hay had to be mowed and you had to start harvesting rye and barley. </w:t>
      </w:r>
      <w:proofErr w:type="gramStart"/>
      <w:r>
        <w:rPr>
          <w:rFonts w:ascii="Arial" w:hAnsi="Arial"/>
          <w:sz w:val="24"/>
          <w:szCs w:val="24"/>
        </w:rPr>
        <w:t>Jacobs</w:t>
      </w:r>
      <w:proofErr w:type="gramEnd"/>
      <w:r>
        <w:rPr>
          <w:rFonts w:ascii="Arial" w:hAnsi="Arial"/>
          <w:sz w:val="24"/>
          <w:szCs w:val="24"/>
        </w:rPr>
        <w:t xml:space="preserve"> day is considered to be the first rye harvesting day. On this day in every house there must be rye bread with porridge on the table. </w:t>
      </w:r>
    </w:p>
    <w:p w:rsidR="004C6012" w:rsidRDefault="004C6012" w:rsidP="008A195F">
      <w:pPr>
        <w:pStyle w:val="BodyText2"/>
        <w:jc w:val="both"/>
        <w:rPr>
          <w:rFonts w:ascii="Arial" w:eastAsia="Arial" w:hAnsi="Arial" w:cs="Arial"/>
          <w:sz w:val="24"/>
          <w:szCs w:val="24"/>
        </w:rPr>
      </w:pPr>
    </w:p>
    <w:p w:rsidR="004C6012" w:rsidRDefault="008A195F" w:rsidP="008A195F">
      <w:pPr>
        <w:pStyle w:val="BodyText2"/>
        <w:ind w:firstLine="720"/>
        <w:jc w:val="both"/>
        <w:rPr>
          <w:rFonts w:ascii="Arial" w:eastAsia="Arial" w:hAnsi="Arial" w:cs="Arial"/>
          <w:sz w:val="24"/>
          <w:szCs w:val="24"/>
        </w:rPr>
      </w:pPr>
      <w:r>
        <w:rPr>
          <w:rFonts w:ascii="Arial" w:hAnsi="Arial"/>
          <w:noProof/>
          <w:sz w:val="24"/>
          <w:szCs w:val="24"/>
          <w:lang w:val="lv-LV"/>
        </w:rPr>
        <w:drawing>
          <wp:anchor distT="0" distB="0" distL="114300" distR="114300" simplePos="0" relativeHeight="251662336" behindDoc="0" locked="0" layoutInCell="1" allowOverlap="1">
            <wp:simplePos x="0" y="0"/>
            <wp:positionH relativeFrom="margin">
              <wp:posOffset>4105275</wp:posOffset>
            </wp:positionH>
            <wp:positionV relativeFrom="margin">
              <wp:posOffset>4531995</wp:posOffset>
            </wp:positionV>
            <wp:extent cx="2030730" cy="1381125"/>
            <wp:effectExtent l="19050" t="0" r="762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mneiks.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0730" cy="1381125"/>
                    </a:xfrm>
                    <a:prstGeom prst="rect">
                      <a:avLst/>
                    </a:prstGeom>
                  </pic:spPr>
                </pic:pic>
              </a:graphicData>
            </a:graphic>
          </wp:anchor>
        </w:drawing>
      </w:r>
      <w:r w:rsidR="00EA668D">
        <w:rPr>
          <w:rFonts w:ascii="Arial" w:hAnsi="Arial"/>
          <w:sz w:val="24"/>
          <w:szCs w:val="24"/>
        </w:rPr>
        <w:t xml:space="preserve">For </w:t>
      </w:r>
      <w:proofErr w:type="gramStart"/>
      <w:r w:rsidR="00EA668D">
        <w:rPr>
          <w:rFonts w:ascii="Arial" w:hAnsi="Arial"/>
          <w:sz w:val="24"/>
          <w:szCs w:val="24"/>
        </w:rPr>
        <w:t>Jacobs</w:t>
      </w:r>
      <w:proofErr w:type="gramEnd"/>
      <w:r w:rsidR="00EA668D">
        <w:rPr>
          <w:rFonts w:ascii="Arial" w:hAnsi="Arial"/>
          <w:sz w:val="24"/>
          <w:szCs w:val="24"/>
        </w:rPr>
        <w:t xml:space="preserve"> day the first loaf of bread was baked and the mistress gave it to the workers on the fields. You visited and congratulated all the Jacobs. There </w:t>
      </w:r>
      <w:proofErr w:type="gramStart"/>
      <w:r w:rsidR="00EA668D">
        <w:rPr>
          <w:rFonts w:ascii="Arial" w:hAnsi="Arial"/>
          <w:sz w:val="24"/>
          <w:szCs w:val="24"/>
        </w:rPr>
        <w:t>wasn't any big celebrations</w:t>
      </w:r>
      <w:proofErr w:type="gramEnd"/>
      <w:r w:rsidR="00EA668D">
        <w:rPr>
          <w:rFonts w:ascii="Arial" w:hAnsi="Arial"/>
          <w:sz w:val="24"/>
          <w:szCs w:val="24"/>
        </w:rPr>
        <w:t xml:space="preserve">. You would make a wreath out of rye for Jacob. </w:t>
      </w:r>
    </w:p>
    <w:p w:rsidR="004C6012" w:rsidRDefault="004C6012" w:rsidP="008A195F">
      <w:pPr>
        <w:pStyle w:val="BodyText2"/>
        <w:jc w:val="both"/>
        <w:rPr>
          <w:rFonts w:ascii="Arial" w:eastAsia="Arial" w:hAnsi="Arial" w:cs="Arial"/>
          <w:sz w:val="24"/>
          <w:szCs w:val="24"/>
        </w:rPr>
      </w:pPr>
    </w:p>
    <w:p w:rsidR="004C6012" w:rsidRDefault="000A546A" w:rsidP="008A195F">
      <w:pPr>
        <w:pStyle w:val="BodyText2"/>
        <w:tabs>
          <w:tab w:val="left" w:pos="720"/>
        </w:tabs>
        <w:jc w:val="both"/>
        <w:rPr>
          <w:rFonts w:ascii="Arial" w:hAnsi="Arial"/>
          <w:sz w:val="24"/>
          <w:szCs w:val="24"/>
        </w:rPr>
      </w:pPr>
      <w:r>
        <w:rPr>
          <w:rFonts w:ascii="Arial" w:hAnsi="Arial"/>
          <w:sz w:val="24"/>
          <w:szCs w:val="24"/>
        </w:rPr>
        <w:tab/>
      </w:r>
      <w:r w:rsidR="00EA668D">
        <w:rPr>
          <w:rFonts w:ascii="Arial" w:hAnsi="Arial"/>
          <w:sz w:val="24"/>
          <w:szCs w:val="24"/>
        </w:rPr>
        <w:t xml:space="preserve">What you eat:  Homemade bread. On this day you can start eating the new apples and also make porridge out of the new rye as well as soup with new potatoes and turnips. </w:t>
      </w:r>
    </w:p>
    <w:p w:rsidR="001A7438" w:rsidRDefault="001A7438">
      <w:pPr>
        <w:pStyle w:val="BodyText2"/>
        <w:tabs>
          <w:tab w:val="left" w:pos="720"/>
        </w:tabs>
        <w:jc w:val="both"/>
        <w:rPr>
          <w:rFonts w:ascii="Arial" w:hAnsi="Arial"/>
          <w:sz w:val="24"/>
          <w:szCs w:val="24"/>
        </w:rPr>
      </w:pPr>
    </w:p>
    <w:p w:rsidR="001A7438" w:rsidRPr="001A7438" w:rsidRDefault="001A7438" w:rsidP="001A7438">
      <w:pPr>
        <w:jc w:val="both"/>
        <w:rPr>
          <w:rFonts w:ascii="Arial" w:eastAsia="Arial" w:hAnsi="Arial" w:cs="Arial"/>
          <w:color w:val="000000"/>
          <w:u w:color="000000"/>
          <w:lang w:eastAsia="lv-LV"/>
        </w:rPr>
      </w:pPr>
      <w:r w:rsidRPr="001A7438">
        <w:rPr>
          <w:rFonts w:ascii="Arial" w:eastAsia="Times New Roman" w:hAnsi="Arial"/>
          <w:color w:val="000000"/>
          <w:u w:color="000000"/>
          <w:lang w:eastAsia="lv-LV"/>
        </w:rPr>
        <w:t xml:space="preserve">Beliefs: </w:t>
      </w:r>
    </w:p>
    <w:p w:rsidR="008A195F" w:rsidRPr="008A195F" w:rsidRDefault="008A195F" w:rsidP="008A195F">
      <w:pPr>
        <w:ind w:left="189"/>
        <w:jc w:val="both"/>
        <w:rPr>
          <w:rFonts w:ascii="Arial" w:eastAsia="Arial" w:hAnsi="Arial" w:cs="Arial"/>
          <w:color w:val="000000"/>
          <w:u w:color="000000"/>
          <w:lang w:eastAsia="lv-LV"/>
        </w:rPr>
      </w:pPr>
    </w:p>
    <w:p w:rsidR="001A7438" w:rsidRPr="001A7438" w:rsidRDefault="001A7438" w:rsidP="001A7438">
      <w:pPr>
        <w:numPr>
          <w:ilvl w:val="0"/>
          <w:numId w:val="4"/>
        </w:numPr>
        <w:jc w:val="both"/>
        <w:rPr>
          <w:rFonts w:ascii="Arial" w:eastAsia="Arial" w:hAnsi="Arial" w:cs="Arial"/>
          <w:color w:val="000000"/>
          <w:u w:color="000000"/>
          <w:lang w:eastAsia="lv-LV"/>
        </w:rPr>
      </w:pPr>
      <w:r w:rsidRPr="001A7438">
        <w:rPr>
          <w:rFonts w:ascii="Arial" w:eastAsia="Times New Roman" w:hAnsi="Arial"/>
          <w:color w:val="000000"/>
          <w:u w:color="000000"/>
          <w:lang w:eastAsia="lv-LV"/>
        </w:rPr>
        <w:t xml:space="preserve"> If </w:t>
      </w:r>
      <w:proofErr w:type="gramStart"/>
      <w:r w:rsidRPr="001A7438">
        <w:rPr>
          <w:rFonts w:ascii="Arial" w:eastAsia="Times New Roman" w:hAnsi="Arial"/>
          <w:color w:val="000000"/>
          <w:u w:color="000000"/>
          <w:lang w:eastAsia="lv-LV"/>
        </w:rPr>
        <w:t>Jacobs</w:t>
      </w:r>
      <w:proofErr w:type="gramEnd"/>
      <w:r w:rsidRPr="001A7438">
        <w:rPr>
          <w:rFonts w:ascii="Arial" w:eastAsia="Times New Roman" w:hAnsi="Arial"/>
          <w:color w:val="000000"/>
          <w:u w:color="000000"/>
          <w:lang w:eastAsia="lv-LV"/>
        </w:rPr>
        <w:t xml:space="preserve"> day has clear skies - there will be a rich harvest.</w:t>
      </w:r>
    </w:p>
    <w:p w:rsidR="001A7438" w:rsidRPr="001A7438" w:rsidRDefault="001A7438" w:rsidP="001A7438">
      <w:pPr>
        <w:numPr>
          <w:ilvl w:val="0"/>
          <w:numId w:val="4"/>
        </w:numPr>
        <w:jc w:val="both"/>
        <w:rPr>
          <w:rFonts w:ascii="Arial" w:eastAsia="Arial" w:hAnsi="Arial" w:cs="Arial"/>
          <w:color w:val="000000"/>
          <w:u w:color="000000"/>
          <w:lang w:eastAsia="lv-LV"/>
        </w:rPr>
      </w:pPr>
      <w:r w:rsidRPr="001A7438">
        <w:rPr>
          <w:rFonts w:ascii="Arial" w:eastAsia="Times New Roman" w:hAnsi="Arial"/>
          <w:color w:val="000000"/>
          <w:u w:color="000000"/>
          <w:lang w:eastAsia="lv-LV"/>
        </w:rPr>
        <w:t xml:space="preserve">If </w:t>
      </w:r>
      <w:proofErr w:type="gramStart"/>
      <w:r w:rsidRPr="001A7438">
        <w:rPr>
          <w:rFonts w:ascii="Arial" w:eastAsia="Times New Roman" w:hAnsi="Arial"/>
          <w:color w:val="000000"/>
          <w:u w:color="000000"/>
          <w:lang w:eastAsia="lv-LV"/>
        </w:rPr>
        <w:t>Jacobs</w:t>
      </w:r>
      <w:proofErr w:type="gramEnd"/>
      <w:r w:rsidRPr="001A7438">
        <w:rPr>
          <w:rFonts w:ascii="Arial" w:eastAsia="Times New Roman" w:hAnsi="Arial"/>
          <w:color w:val="000000"/>
          <w:u w:color="000000"/>
          <w:lang w:eastAsia="lv-LV"/>
        </w:rPr>
        <w:t xml:space="preserve"> day is warm and bright - it will be a cold Christmas.</w:t>
      </w:r>
    </w:p>
    <w:p w:rsidR="001A7438" w:rsidRPr="001A7438" w:rsidRDefault="008A195F" w:rsidP="001A7438">
      <w:pPr>
        <w:numPr>
          <w:ilvl w:val="0"/>
          <w:numId w:val="4"/>
        </w:numPr>
        <w:jc w:val="both"/>
        <w:rPr>
          <w:rFonts w:ascii="Arial" w:eastAsia="Arial" w:hAnsi="Arial" w:cs="Arial"/>
          <w:color w:val="000000"/>
          <w:u w:color="000000"/>
          <w:lang w:eastAsia="lv-LV"/>
        </w:rPr>
      </w:pPr>
      <w:r>
        <w:rPr>
          <w:rFonts w:ascii="Arial" w:eastAsia="Times New Roman" w:hAnsi="Arial"/>
          <w:noProof/>
          <w:color w:val="000000"/>
          <w:u w:color="000000"/>
          <w:lang w:val="lv-LV" w:eastAsia="lv-LV"/>
        </w:rPr>
        <w:drawing>
          <wp:anchor distT="0" distB="0" distL="114300" distR="114300" simplePos="0" relativeHeight="251659264" behindDoc="0" locked="0" layoutInCell="1" allowOverlap="1">
            <wp:simplePos x="0" y="0"/>
            <wp:positionH relativeFrom="margin">
              <wp:posOffset>2996565</wp:posOffset>
            </wp:positionH>
            <wp:positionV relativeFrom="margin">
              <wp:posOffset>6976110</wp:posOffset>
            </wp:positionV>
            <wp:extent cx="2457450" cy="1838325"/>
            <wp:effectExtent l="1905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mis.jpg"/>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700" r="6871"/>
                    <a:stretch/>
                  </pic:blipFill>
                  <pic:spPr bwMode="auto">
                    <a:xfrm>
                      <a:off x="0" y="0"/>
                      <a:ext cx="2457450" cy="183832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rial" w:eastAsia="Times New Roman" w:hAnsi="Arial"/>
          <w:noProof/>
          <w:color w:val="000000"/>
          <w:u w:color="000000"/>
          <w:lang w:val="lv-LV" w:eastAsia="lv-LV"/>
        </w:rPr>
        <w:drawing>
          <wp:anchor distT="0" distB="0" distL="114300" distR="114300" simplePos="0" relativeHeight="251660288" behindDoc="0" locked="0" layoutInCell="1" allowOverlap="1">
            <wp:simplePos x="0" y="0"/>
            <wp:positionH relativeFrom="margin">
              <wp:posOffset>-95250</wp:posOffset>
            </wp:positionH>
            <wp:positionV relativeFrom="margin">
              <wp:posOffset>7052310</wp:posOffset>
            </wp:positionV>
            <wp:extent cx="2781300" cy="1809750"/>
            <wp:effectExtent l="1905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1300" cy="1809750"/>
                    </a:xfrm>
                    <a:prstGeom prst="rect">
                      <a:avLst/>
                    </a:prstGeom>
                    <a:noFill/>
                  </pic:spPr>
                </pic:pic>
              </a:graphicData>
            </a:graphic>
          </wp:anchor>
        </w:drawing>
      </w:r>
      <w:r w:rsidR="001A7438" w:rsidRPr="001A7438">
        <w:rPr>
          <w:rFonts w:ascii="Arial" w:eastAsia="Times New Roman" w:hAnsi="Arial"/>
          <w:color w:val="000000"/>
          <w:u w:color="000000"/>
          <w:lang w:eastAsia="lv-LV"/>
        </w:rPr>
        <w:t xml:space="preserve">If </w:t>
      </w:r>
      <w:proofErr w:type="gramStart"/>
      <w:r w:rsidR="001A7438" w:rsidRPr="001A7438">
        <w:rPr>
          <w:rFonts w:ascii="Arial" w:eastAsia="Times New Roman" w:hAnsi="Arial"/>
          <w:color w:val="000000"/>
          <w:u w:color="000000"/>
          <w:lang w:eastAsia="lv-LV"/>
        </w:rPr>
        <w:t>Jacobs</w:t>
      </w:r>
      <w:proofErr w:type="gramEnd"/>
      <w:r w:rsidR="001A7438" w:rsidRPr="001A7438">
        <w:rPr>
          <w:rFonts w:ascii="Arial" w:eastAsia="Times New Roman" w:hAnsi="Arial"/>
          <w:color w:val="000000"/>
          <w:u w:color="000000"/>
          <w:lang w:eastAsia="lv-LV"/>
        </w:rPr>
        <w:t xml:space="preserve"> day falls on a new moon, rye has to be sewn with new seed, if on an old moon then with the old seed.</w:t>
      </w:r>
    </w:p>
    <w:p w:rsidR="008A195F" w:rsidRDefault="008A195F" w:rsidP="008A195F">
      <w:pPr>
        <w:pStyle w:val="BodyText2"/>
        <w:tabs>
          <w:tab w:val="left" w:pos="720"/>
        </w:tabs>
        <w:jc w:val="both"/>
        <w:rPr>
          <w:rFonts w:ascii="Arial" w:eastAsia="Arial" w:hAnsi="Arial" w:cs="Arial"/>
          <w:i/>
          <w:sz w:val="24"/>
          <w:szCs w:val="24"/>
          <w:u w:val="single"/>
        </w:rPr>
      </w:pPr>
    </w:p>
    <w:p w:rsidR="008A195F" w:rsidRDefault="008A195F" w:rsidP="008A195F">
      <w:pPr>
        <w:pStyle w:val="BodyText2"/>
        <w:tabs>
          <w:tab w:val="left" w:pos="720"/>
        </w:tabs>
        <w:jc w:val="both"/>
        <w:rPr>
          <w:rFonts w:ascii="Arial" w:eastAsia="Arial" w:hAnsi="Arial" w:cs="Arial"/>
          <w:i/>
          <w:sz w:val="24"/>
          <w:szCs w:val="24"/>
          <w:u w:val="single"/>
        </w:rPr>
      </w:pPr>
      <w:r w:rsidRPr="000A546A">
        <w:rPr>
          <w:rFonts w:ascii="Arial" w:eastAsia="Arial" w:hAnsi="Arial" w:cs="Arial"/>
          <w:i/>
          <w:sz w:val="24"/>
          <w:szCs w:val="24"/>
          <w:u w:val="single"/>
        </w:rPr>
        <w:t xml:space="preserve">References </w:t>
      </w:r>
    </w:p>
    <w:p w:rsidR="000A546A" w:rsidRPr="008A195F" w:rsidRDefault="000A546A" w:rsidP="008A195F">
      <w:pPr>
        <w:pStyle w:val="BodyText2"/>
        <w:tabs>
          <w:tab w:val="left" w:pos="720"/>
        </w:tabs>
        <w:jc w:val="both"/>
        <w:rPr>
          <w:rFonts w:ascii="Arial" w:eastAsia="Arial" w:hAnsi="Arial" w:cs="Arial"/>
          <w:i/>
          <w:sz w:val="24"/>
          <w:szCs w:val="24"/>
          <w:u w:val="single"/>
        </w:rPr>
      </w:pPr>
      <w:proofErr w:type="gramStart"/>
      <w:r w:rsidRPr="000A546A">
        <w:rPr>
          <w:rFonts w:ascii="Arial" w:eastAsia="Arial" w:hAnsi="Arial" w:cs="Arial"/>
          <w:i/>
          <w:sz w:val="24"/>
          <w:szCs w:val="24"/>
          <w:u w:val="single"/>
        </w:rPr>
        <w:t>:</w:t>
      </w:r>
      <w:r w:rsidR="00413035" w:rsidRPr="008A195F">
        <w:rPr>
          <w:rFonts w:ascii="Arial" w:eastAsia="Arial" w:hAnsi="Arial" w:cs="Arial"/>
          <w:sz w:val="24"/>
          <w:szCs w:val="24"/>
        </w:rPr>
        <w:t>http</w:t>
      </w:r>
      <w:proofErr w:type="gramEnd"/>
      <w:r w:rsidR="00413035" w:rsidRPr="008A195F">
        <w:rPr>
          <w:rFonts w:ascii="Arial" w:eastAsia="Arial" w:hAnsi="Arial" w:cs="Arial"/>
          <w:sz w:val="24"/>
          <w:szCs w:val="24"/>
        </w:rPr>
        <w:t>://www.latvijaspirts.lv/web/?id=40317</w:t>
      </w:r>
      <w:bookmarkStart w:id="0" w:name="_GoBack"/>
      <w:bookmarkEnd w:id="0"/>
    </w:p>
    <w:sectPr w:rsidR="000A546A" w:rsidRPr="008A195F" w:rsidSect="008A195F">
      <w:headerReference w:type="default" r:id="rId14"/>
      <w:footerReference w:type="default" r:id="rId15"/>
      <w:pgSz w:w="11900" w:h="16840"/>
      <w:pgMar w:top="709" w:right="1800" w:bottom="0" w:left="180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231" w:rsidRDefault="005D3231">
      <w:r>
        <w:separator/>
      </w:r>
    </w:p>
  </w:endnote>
  <w:endnote w:type="continuationSeparator" w:id="0">
    <w:p w:rsidR="005D3231" w:rsidRDefault="005D3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12" w:rsidRDefault="004C6012">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231" w:rsidRDefault="005D3231">
      <w:r>
        <w:separator/>
      </w:r>
    </w:p>
  </w:footnote>
  <w:footnote w:type="continuationSeparator" w:id="0">
    <w:p w:rsidR="005D3231" w:rsidRDefault="005D3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012" w:rsidRDefault="004C6012">
    <w:pPr>
      <w:pStyle w:val="Header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C2A"/>
    <w:multiLevelType w:val="hybridMultilevel"/>
    <w:tmpl w:val="0E5E929C"/>
    <w:numStyleLink w:val="Bullets1"/>
  </w:abstractNum>
  <w:abstractNum w:abstractNumId="1">
    <w:nsid w:val="17F84B96"/>
    <w:multiLevelType w:val="hybridMultilevel"/>
    <w:tmpl w:val="0E5E929C"/>
    <w:styleLink w:val="Bullets1"/>
    <w:lvl w:ilvl="0" w:tplc="EB4ED734">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82AA4E36">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E304CF08">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F4829EFA">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69B2341A">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4B264E50">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D7626508">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755AA32A">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F3722016">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A0E5159"/>
    <w:multiLevelType w:val="hybridMultilevel"/>
    <w:tmpl w:val="1FFEA00A"/>
    <w:styleLink w:val="Bullets"/>
    <w:lvl w:ilvl="0" w:tplc="3496E0AA">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76D8A4CC">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A23ED66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BA4EF376">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9F24BFE4">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0A4ED5A0">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1660BFEE">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8AC89172">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4D9E12C0">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76D360FA"/>
    <w:multiLevelType w:val="hybridMultilevel"/>
    <w:tmpl w:val="1FFEA00A"/>
    <w:numStyleLink w:val="Bullets"/>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4C6012"/>
    <w:rsid w:val="00031DC7"/>
    <w:rsid w:val="000A546A"/>
    <w:rsid w:val="000F2B38"/>
    <w:rsid w:val="001A7438"/>
    <w:rsid w:val="001F1A0B"/>
    <w:rsid w:val="00293717"/>
    <w:rsid w:val="00413035"/>
    <w:rsid w:val="004C6012"/>
    <w:rsid w:val="005D3231"/>
    <w:rsid w:val="00616571"/>
    <w:rsid w:val="00697A5F"/>
    <w:rsid w:val="006A6C9E"/>
    <w:rsid w:val="007C3C0B"/>
    <w:rsid w:val="008A195F"/>
    <w:rsid w:val="00B92E96"/>
    <w:rsid w:val="00EA668D"/>
    <w:rsid w:val="00F47D15"/>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v-LV" w:eastAsia="lv-LV"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93717"/>
    <w:rPr>
      <w:sz w:val="24"/>
      <w:szCs w:val="24"/>
      <w:lang w:val="en-US" w:eastAsia="en-US"/>
    </w:rPr>
  </w:style>
  <w:style w:type="paragraph" w:styleId="Heading2">
    <w:name w:val="heading 2"/>
    <w:next w:val="Body"/>
    <w:rsid w:val="00293717"/>
    <w:pPr>
      <w:keepNext/>
      <w:outlineLvl w:val="1"/>
    </w:pPr>
    <w:rPr>
      <w:rFonts w:cs="Arial Unicode MS"/>
      <w:b/>
      <w:bCs/>
      <w:color w:val="000000"/>
      <w:sz w:val="36"/>
      <w:szCs w:val="36"/>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93717"/>
    <w:rPr>
      <w:u w:val="single"/>
    </w:rPr>
  </w:style>
  <w:style w:type="paragraph" w:customStyle="1" w:styleId="HeaderFooter">
    <w:name w:val="Header &amp; Footer"/>
    <w:rsid w:val="00293717"/>
    <w:pPr>
      <w:tabs>
        <w:tab w:val="right" w:pos="9020"/>
      </w:tabs>
    </w:pPr>
    <w:rPr>
      <w:rFonts w:ascii="Helvetica" w:hAnsi="Helvetica" w:cs="Arial Unicode MS"/>
      <w:color w:val="000000"/>
      <w:sz w:val="24"/>
      <w:szCs w:val="24"/>
    </w:rPr>
  </w:style>
  <w:style w:type="paragraph" w:customStyle="1" w:styleId="Body">
    <w:name w:val="Body"/>
    <w:rsid w:val="00293717"/>
    <w:rPr>
      <w:rFonts w:cs="Arial Unicode MS"/>
      <w:color w:val="000000"/>
      <w:sz w:val="24"/>
      <w:szCs w:val="24"/>
      <w:u w:color="000000"/>
    </w:rPr>
  </w:style>
  <w:style w:type="paragraph" w:styleId="BodyText2">
    <w:name w:val="Body Text 2"/>
    <w:rsid w:val="00293717"/>
    <w:pPr>
      <w:jc w:val="center"/>
    </w:pPr>
    <w:rPr>
      <w:rFonts w:eastAsia="Times New Roman"/>
      <w:color w:val="000000"/>
      <w:sz w:val="28"/>
      <w:szCs w:val="28"/>
      <w:u w:color="000000"/>
      <w:lang w:val="en-US"/>
    </w:rPr>
  </w:style>
  <w:style w:type="numbering" w:customStyle="1" w:styleId="Bullets">
    <w:name w:val="Bullets"/>
    <w:rsid w:val="00293717"/>
    <w:pPr>
      <w:numPr>
        <w:numId w:val="1"/>
      </w:numPr>
    </w:pPr>
  </w:style>
  <w:style w:type="numbering" w:customStyle="1" w:styleId="Bullets1">
    <w:name w:val="Bullets1"/>
    <w:rsid w:val="001A7438"/>
    <w:pPr>
      <w:numPr>
        <w:numId w:val="3"/>
      </w:numPr>
    </w:pPr>
  </w:style>
  <w:style w:type="paragraph" w:styleId="BalloonText">
    <w:name w:val="Balloon Text"/>
    <w:basedOn w:val="Normal"/>
    <w:link w:val="BalloonTextChar"/>
    <w:uiPriority w:val="99"/>
    <w:semiHidden/>
    <w:unhideWhenUsed/>
    <w:rsid w:val="000A546A"/>
    <w:rPr>
      <w:rFonts w:ascii="Tahoma" w:hAnsi="Tahoma" w:cs="Tahoma"/>
      <w:sz w:val="16"/>
      <w:szCs w:val="16"/>
    </w:rPr>
  </w:style>
  <w:style w:type="character" w:customStyle="1" w:styleId="BalloonTextChar">
    <w:name w:val="Balloon Text Char"/>
    <w:basedOn w:val="DefaultParagraphFont"/>
    <w:link w:val="BalloonText"/>
    <w:uiPriority w:val="99"/>
    <w:semiHidden/>
    <w:rsid w:val="000A546A"/>
    <w:rPr>
      <w:rFonts w:ascii="Tahoma" w:hAnsi="Tahoma" w:cs="Tahoma"/>
      <w:sz w:val="16"/>
      <w:szCs w:val="16"/>
      <w:lang w:val="en-US" w:eastAsia="en-US"/>
    </w:rPr>
  </w:style>
  <w:style w:type="table" w:styleId="TableGrid">
    <w:name w:val="Table Grid"/>
    <w:basedOn w:val="TableNormal"/>
    <w:uiPriority w:val="59"/>
    <w:rsid w:val="00F47D1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A195F"/>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lv-LV" w:eastAsia="lv-LV"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paragraph" w:styleId="Heading2">
    <w:name w:val="heading 2"/>
    <w:next w:val="Body"/>
    <w:pPr>
      <w:keepNext/>
      <w:outlineLvl w:val="1"/>
    </w:pPr>
    <w:rPr>
      <w:rFonts w:cs="Arial Unicode MS"/>
      <w:b/>
      <w:bCs/>
      <w:color w:val="000000"/>
      <w:sz w:val="36"/>
      <w:szCs w:val="36"/>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cs="Arial Unicode MS"/>
      <w:color w:val="000000"/>
      <w:sz w:val="24"/>
      <w:szCs w:val="24"/>
      <w:u w:color="000000"/>
    </w:rPr>
  </w:style>
  <w:style w:type="paragraph" w:styleId="BodyText2">
    <w:name w:val="Body Text 2"/>
    <w:pPr>
      <w:jc w:val="center"/>
    </w:pPr>
    <w:rPr>
      <w:rFonts w:eastAsia="Times New Roman"/>
      <w:color w:val="000000"/>
      <w:sz w:val="28"/>
      <w:szCs w:val="28"/>
      <w:u w:color="000000"/>
      <w:lang w:val="en-US"/>
    </w:rPr>
  </w:style>
  <w:style w:type="numbering" w:customStyle="1" w:styleId="Bullets">
    <w:name w:val="Bullets"/>
    <w:pPr>
      <w:numPr>
        <w:numId w:val="1"/>
      </w:numPr>
    </w:pPr>
  </w:style>
  <w:style w:type="numbering" w:customStyle="1" w:styleId="Bullets1">
    <w:name w:val="Bullets1"/>
    <w:rsid w:val="001A7438"/>
    <w:pPr>
      <w:numPr>
        <w:numId w:val="3"/>
      </w:numPr>
    </w:pPr>
  </w:style>
  <w:style w:type="paragraph" w:styleId="BalloonText">
    <w:name w:val="Balloon Text"/>
    <w:basedOn w:val="Normal"/>
    <w:link w:val="BalloonTextChar"/>
    <w:uiPriority w:val="99"/>
    <w:semiHidden/>
    <w:unhideWhenUsed/>
    <w:rsid w:val="000A546A"/>
    <w:rPr>
      <w:rFonts w:ascii="Tahoma" w:hAnsi="Tahoma" w:cs="Tahoma"/>
      <w:sz w:val="16"/>
      <w:szCs w:val="16"/>
    </w:rPr>
  </w:style>
  <w:style w:type="character" w:customStyle="1" w:styleId="BalloonTextChar">
    <w:name w:val="Balloon Text Char"/>
    <w:basedOn w:val="DefaultParagraphFont"/>
    <w:link w:val="BalloonText"/>
    <w:uiPriority w:val="99"/>
    <w:semiHidden/>
    <w:rsid w:val="000A546A"/>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160D7-9AD2-417D-931D-7587C6A1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869</Words>
  <Characters>496</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2017-02-03T20:19:00Z</dcterms:created>
  <dcterms:modified xsi:type="dcterms:W3CDTF">2017-02-03T20:19:00Z</dcterms:modified>
</cp:coreProperties>
</file>