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645D8B" w:rsidTr="00D3431C">
        <w:tc>
          <w:tcPr>
            <w:tcW w:w="8916" w:type="dxa"/>
          </w:tcPr>
          <w:p w:rsidR="00645D8B" w:rsidRDefault="00645D8B" w:rsidP="00D3431C">
            <w:pPr>
              <w:rPr>
                <w:noProof/>
                <w:lang w:eastAsia="lv-LV"/>
              </w:rPr>
            </w:pPr>
          </w:p>
          <w:tbl>
            <w:tblPr>
              <w:tblStyle w:val="TableGrid"/>
              <w:tblW w:w="9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1874"/>
              <w:gridCol w:w="2160"/>
              <w:gridCol w:w="2790"/>
            </w:tblGrid>
            <w:tr w:rsidR="00645D8B" w:rsidTr="00D3431C">
              <w:tc>
                <w:tcPr>
                  <w:tcW w:w="2423" w:type="dxa"/>
                </w:tcPr>
                <w:p w:rsidR="00645D8B" w:rsidRDefault="00645D8B" w:rsidP="00D3431C">
                  <w:pPr>
                    <w:rPr>
                      <w:noProof/>
                      <w:lang w:eastAsia="lv-LV"/>
                    </w:rPr>
                  </w:pPr>
                  <w:r w:rsidRPr="00354A57">
                    <w:rPr>
                      <w:noProof/>
                      <w:lang w:val="en-US"/>
                    </w:rPr>
                    <w:drawing>
                      <wp:inline distT="0" distB="0" distL="0" distR="0" wp14:anchorId="48B251FE" wp14:editId="7C005696">
                        <wp:extent cx="1401849" cy="388484"/>
                        <wp:effectExtent l="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0319" cy="393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645D8B" w:rsidRPr="0089777A" w:rsidRDefault="00645D8B" w:rsidP="00D3431C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“GREAT ROUTES IN THE MIDDLE AGE AND THEIR SYMBOLOGY”</w:t>
                  </w:r>
                </w:p>
                <w:p w:rsidR="00645D8B" w:rsidRDefault="00645D8B" w:rsidP="00D3431C">
                  <w:pPr>
                    <w:rPr>
                      <w:noProof/>
                      <w:lang w:eastAsia="lv-LV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Nr. 2016-1-ES01-KA219-025035_3</w:t>
                  </w:r>
                </w:p>
              </w:tc>
              <w:tc>
                <w:tcPr>
                  <w:tcW w:w="2160" w:type="dxa"/>
                </w:tcPr>
                <w:p w:rsidR="00645D8B" w:rsidRDefault="00645D8B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3406A61D" wp14:editId="7E1F767B">
                        <wp:extent cx="1178619" cy="1178619"/>
                        <wp:effectExtent l="19050" t="0" r="2481" b="0"/>
                        <wp:docPr id="10" name="Picture 1" descr="Erasmus Middle Routes profila bil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rasmus Middle Routes profila bil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650" cy="11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0" w:type="dxa"/>
                </w:tcPr>
                <w:p w:rsidR="00645D8B" w:rsidRDefault="00645D8B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811459F" wp14:editId="69A89ED4">
                        <wp:extent cx="1601072" cy="1217295"/>
                        <wp:effectExtent l="0" t="0" r="0" b="1905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6472" cy="1229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5D8B" w:rsidRDefault="00645D8B" w:rsidP="00D3431C">
            <w:pPr>
              <w:rPr>
                <w:noProof/>
                <w:lang w:eastAsia="lv-LV"/>
              </w:rPr>
            </w:pPr>
          </w:p>
          <w:p w:rsidR="00645D8B" w:rsidRDefault="00472605" w:rsidP="00D3431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Aija Pridāne</w:t>
            </w:r>
            <w:bookmarkStart w:id="0" w:name="_GoBack"/>
            <w:bookmarkEnd w:id="0"/>
          </w:p>
          <w:p w:rsidR="00645D8B" w:rsidRDefault="00645D8B" w:rsidP="00D3431C"/>
        </w:tc>
        <w:tc>
          <w:tcPr>
            <w:tcW w:w="222" w:type="dxa"/>
          </w:tcPr>
          <w:p w:rsidR="00645D8B" w:rsidRDefault="00645D8B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645D8B" w:rsidRDefault="00645D8B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645D8B" w:rsidRDefault="00645D8B" w:rsidP="00D3431C"/>
        </w:tc>
        <w:tc>
          <w:tcPr>
            <w:tcW w:w="222" w:type="dxa"/>
          </w:tcPr>
          <w:p w:rsidR="00645D8B" w:rsidRDefault="00645D8B" w:rsidP="00D3431C"/>
        </w:tc>
      </w:tr>
    </w:tbl>
    <w:p w:rsidR="00645D8B" w:rsidRPr="00645D8B" w:rsidRDefault="00645D8B" w:rsidP="00645D8B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lv-LV"/>
        </w:rPr>
      </w:pPr>
    </w:p>
    <w:p w:rsidR="00645D8B" w:rsidRDefault="00645D8B" w:rsidP="00D872E1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lv-LV"/>
        </w:rPr>
      </w:pPr>
    </w:p>
    <w:p w:rsidR="002068DA" w:rsidRPr="002068DA" w:rsidRDefault="002068DA" w:rsidP="00D872E1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lv-LV"/>
        </w:rPr>
      </w:pPr>
      <w:r w:rsidRPr="002068DA">
        <w:rPr>
          <w:rFonts w:ascii="Arial" w:eastAsia="Times New Roman" w:hAnsi="Arial" w:cs="Arial"/>
          <w:b/>
          <w:sz w:val="32"/>
          <w:szCs w:val="32"/>
          <w:lang w:eastAsia="lv-LV"/>
        </w:rPr>
        <w:t>LEARNING UNIT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lv-LV"/>
        </w:rPr>
      </w:pPr>
    </w:p>
    <w:p w:rsidR="002068DA" w:rsidRDefault="002068DA" w:rsidP="002068DA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lv-LV"/>
        </w:rPr>
      </w:pPr>
      <w:r w:rsidRPr="002068DA">
        <w:rPr>
          <w:rFonts w:ascii="Arial" w:eastAsia="Times New Roman" w:hAnsi="Arial" w:cs="Arial"/>
          <w:b/>
          <w:sz w:val="32"/>
          <w:szCs w:val="32"/>
          <w:lang w:eastAsia="lv-LV"/>
        </w:rPr>
        <w:t xml:space="preserve">Scales and Units of Measurement </w:t>
      </w:r>
    </w:p>
    <w:p w:rsidR="002068DA" w:rsidRPr="002068DA" w:rsidRDefault="002068DA" w:rsidP="002068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32"/>
          <w:szCs w:val="32"/>
          <w:lang w:eastAsia="lv-LV"/>
        </w:rPr>
        <w:t>in the Middle Ages and Nowadays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lv-LV"/>
        </w:rPr>
      </w:pPr>
    </w:p>
    <w:p w:rsidR="00F747F4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24"/>
          <w:szCs w:val="24"/>
          <w:lang w:eastAsia="lv-LV"/>
        </w:rPr>
        <w:t>Form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7-9 (at the teacher's discretion)</w:t>
      </w:r>
    </w:p>
    <w:p w:rsidR="002068DA" w:rsidRDefault="00F747F4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proofErr w:type="spellStart"/>
      <w:r w:rsidRPr="00F747F4">
        <w:rPr>
          <w:rFonts w:ascii="Arial" w:eastAsia="Times New Roman" w:hAnsi="Arial" w:cs="Arial"/>
          <w:b/>
          <w:sz w:val="24"/>
          <w:szCs w:val="24"/>
          <w:lang w:eastAsia="lv-LV"/>
        </w:rPr>
        <w:t>Subject</w:t>
      </w:r>
      <w:proofErr w:type="spellEnd"/>
      <w:r w:rsidRPr="00F747F4">
        <w:rPr>
          <w:rFonts w:ascii="Arial" w:eastAsia="Times New Roman" w:hAnsi="Arial" w:cs="Arial"/>
          <w:b/>
          <w:sz w:val="24"/>
          <w:szCs w:val="24"/>
          <w:lang w:eastAsia="lv-LV"/>
        </w:rPr>
        <w:t>: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proofErr w:type="spellStart"/>
      <w:r w:rsidRPr="00F747F4">
        <w:rPr>
          <w:rFonts w:ascii="Arial" w:eastAsia="Times New Roman" w:hAnsi="Arial" w:cs="Arial"/>
          <w:sz w:val="24"/>
          <w:szCs w:val="24"/>
          <w:lang w:eastAsia="lv-LV"/>
        </w:rPr>
        <w:t>housekeeping</w:t>
      </w:r>
      <w:proofErr w:type="spellEnd"/>
      <w:r w:rsidR="002068DA"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24"/>
          <w:szCs w:val="24"/>
          <w:lang w:eastAsia="lv-LV"/>
        </w:rPr>
        <w:t>Objectives of the lesson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: 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To get acquainted with the ancient units of measurement and their applicability nowadays.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2068DA" w:rsidRPr="00636D7E" w:rsidRDefault="002068DA" w:rsidP="002068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24"/>
          <w:szCs w:val="24"/>
          <w:lang w:eastAsia="lv-LV"/>
        </w:rPr>
        <w:t>Tasks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1. In practical work, get acquainted with the ancient units of measurement to find out the correlations between different units of measure: weight, volume, length.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2. Exercise the transformation of ancient units according to the system adopted today.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3. To draw conclusions about the possibilities of using ancient units today.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24"/>
          <w:szCs w:val="24"/>
          <w:lang w:eastAsia="lv-LV"/>
        </w:rPr>
        <w:t>Methods:</w:t>
      </w:r>
      <w:r w:rsidR="00636D7E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g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roup and individual work, practical work, presentation.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b/>
          <w:sz w:val="24"/>
          <w:szCs w:val="24"/>
          <w:lang w:eastAsia="lv-LV"/>
        </w:rPr>
        <w:t>Resources needed for the job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:</w:t>
      </w:r>
      <w:r w:rsidR="00636D7E">
        <w:rPr>
          <w:rFonts w:ascii="Arial" w:eastAsia="Times New Roman" w:hAnsi="Arial" w:cs="Arial"/>
          <w:sz w:val="24"/>
          <w:szCs w:val="24"/>
          <w:lang w:eastAsia="lv-LV"/>
        </w:rPr>
        <w:t xml:space="preserve"> w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orksheet, pen or pencil, calculator, ruler</w:t>
      </w:r>
    </w:p>
    <w:p w:rsidR="002068DA" w:rsidRDefault="002068DA" w:rsidP="002068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C94A73" w:rsidRPr="007D0913" w:rsidRDefault="00C94A73" w:rsidP="00C94A73">
      <w:pPr>
        <w:rPr>
          <w:rFonts w:ascii="Arial" w:hAnsi="Arial" w:cs="Arial"/>
          <w:b/>
          <w:sz w:val="40"/>
          <w:szCs w:val="40"/>
        </w:rPr>
      </w:pPr>
      <w:proofErr w:type="spellStart"/>
      <w:r>
        <w:rPr>
          <w:rFonts w:ascii="Arial" w:hAnsi="Arial" w:cs="Arial"/>
          <w:b/>
          <w:sz w:val="40"/>
          <w:szCs w:val="40"/>
        </w:rPr>
        <w:t>Content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and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activities</w:t>
      </w:r>
      <w:proofErr w:type="spellEnd"/>
      <w:r>
        <w:rPr>
          <w:rFonts w:ascii="Arial" w:hAnsi="Arial" w:cs="Arial"/>
          <w:b/>
          <w:sz w:val="40"/>
          <w:szCs w:val="40"/>
        </w:rPr>
        <w:t>:</w:t>
      </w:r>
    </w:p>
    <w:p w:rsidR="0090295F" w:rsidRPr="0090295F" w:rsidRDefault="0090295F" w:rsidP="002068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lv-LV"/>
        </w:rPr>
      </w:pPr>
    </w:p>
    <w:p w:rsidR="002068DA" w:rsidRDefault="002068DA" w:rsidP="002068D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Students are</w:t>
      </w:r>
      <w:r w:rsidR="002D2C01">
        <w:rPr>
          <w:rFonts w:ascii="Arial" w:eastAsia="Times New Roman" w:hAnsi="Arial" w:cs="Arial"/>
          <w:sz w:val="24"/>
          <w:szCs w:val="24"/>
          <w:lang w:eastAsia="lv-LV"/>
        </w:rPr>
        <w:t xml:space="preserve"> divided into 3 groups by card - 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ruler, measuring scales, scales</w:t>
      </w:r>
      <w:r w:rsidR="002D2C01">
        <w:rPr>
          <w:rFonts w:ascii="Arial" w:eastAsia="Times New Roman" w:hAnsi="Arial" w:cs="Arial"/>
          <w:sz w:val="24"/>
          <w:szCs w:val="24"/>
          <w:lang w:eastAsia="lv-LV"/>
        </w:rPr>
        <w:t xml:space="preserve"> pictures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cut as a puzzle (4-6 parts, according to the number of students in the class).</w:t>
      </w:r>
    </w:p>
    <w:p w:rsidR="002068DA" w:rsidRDefault="002068DA" w:rsidP="002068DA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2068DA" w:rsidRPr="002068DA" w:rsidRDefault="002068DA" w:rsidP="002068D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Working in groups</w:t>
      </w:r>
    </w:p>
    <w:p w:rsidR="002068DA" w:rsidRPr="002068DA" w:rsidRDefault="002068DA" w:rsidP="00805C0E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Each group acquaints with units of the same type, performs tasks on worksheets (1st, 2nd, 3rd group).</w:t>
      </w:r>
    </w:p>
    <w:p w:rsidR="00F75953" w:rsidRDefault="00F75953" w:rsidP="00805C0E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</w:p>
    <w:p w:rsidR="00F75953" w:rsidRPr="00F75953" w:rsidRDefault="002068DA" w:rsidP="00F75953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Task 1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Group 1 looks at cards with pictures and determines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for what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ing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might be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 xml:space="preserve"> used these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ments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and what is the relationship between images on the cards and ruler-cm, m.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Group 2 looks at cards with pictures and determines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for what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ing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might be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 xml:space="preserve"> used these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ments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and what is the relationship between images and 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lastRenderedPageBreak/>
        <w:t>weights in cards mg, g, kg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Group 3 looks at cards with images and determines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for what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ing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might be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 xml:space="preserve"> used these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measure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ments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and what is the relationship between the images on the cards and the scales, l.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</w:p>
    <w:p w:rsidR="00F75953" w:rsidRDefault="002068DA" w:rsidP="00805C0E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t>Task 2 - Practical work in the group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1) pupils place the unit of measurement according to the image, paste it into the places specified in the work sheet;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2) answer questions 2, 3 on the worksheet;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3) Perform a small creative task - prepare one concrete example using the group's old units of measurement (for example: calculation of the quantity of menu items, calculation of the area of ​​the premises, etc.). Design it on a separate page.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3. Presentation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Students prepare a group presentation about their research and present them to other groups.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4. Questions and answers / tasks for self-examination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1) each group prepares 1-2 questions / tasks for other groups on the type of units they are studying;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>2) pupils in the group prepare an answer / perform tasks, compare results with results of other groups.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5.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Lesson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closing part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1) each group draws conclusions about the practical application of the ancient units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nowadays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;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2) gives feedback on the information obtained in lessons and evaluates the work of his group during the </w:t>
      </w:r>
      <w:r w:rsidR="00F75953">
        <w:rPr>
          <w:rFonts w:ascii="Arial" w:eastAsia="Times New Roman" w:hAnsi="Arial" w:cs="Arial"/>
          <w:sz w:val="24"/>
          <w:szCs w:val="24"/>
          <w:lang w:eastAsia="lv-LV"/>
        </w:rPr>
        <w:t>lesson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2068DA" w:rsidRPr="009A27BF" w:rsidRDefault="002068DA" w:rsidP="00805C0E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lv-LV"/>
        </w:rPr>
      </w:pP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  <w:t xml:space="preserve">Homework or independent assignment for in-depth study of the substance individually or in groups. Find and view the information on the project website and / or other sources of information about the ancient units of measurement, to prepare a presentation, </w:t>
      </w:r>
      <w:r w:rsidR="00F75953" w:rsidRPr="002068DA">
        <w:rPr>
          <w:rFonts w:ascii="Arial" w:eastAsia="Times New Roman" w:hAnsi="Arial" w:cs="Arial"/>
          <w:sz w:val="24"/>
          <w:szCs w:val="24"/>
          <w:lang w:eastAsia="lv-LV"/>
        </w:rPr>
        <w:t>info graphic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t xml:space="preserve"> or to tell.</w:t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  <w:r w:rsidRPr="002068DA">
        <w:rPr>
          <w:rFonts w:ascii="Arial" w:eastAsia="Times New Roman" w:hAnsi="Arial" w:cs="Arial"/>
          <w:sz w:val="24"/>
          <w:szCs w:val="24"/>
          <w:lang w:eastAsia="lv-LV"/>
        </w:rPr>
        <w:br/>
      </w:r>
      <w:r w:rsidRPr="009A27BF">
        <w:rPr>
          <w:rFonts w:ascii="Arial" w:eastAsia="Times New Roman" w:hAnsi="Arial" w:cs="Arial"/>
          <w:sz w:val="24"/>
          <w:szCs w:val="24"/>
          <w:lang w:eastAsia="lv-LV"/>
        </w:rPr>
        <w:t>Used information sources:</w:t>
      </w:r>
    </w:p>
    <w:p w:rsidR="009A13B5" w:rsidRPr="009A27BF" w:rsidRDefault="00C93D08" w:rsidP="009E5F13">
      <w:pPr>
        <w:spacing w:after="0" w:line="24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>Proje</w:t>
      </w:r>
      <w:r w:rsidR="00F75953" w:rsidRPr="009A27BF">
        <w:rPr>
          <w:rFonts w:ascii="Arial" w:hAnsi="Arial" w:cs="Arial"/>
          <w:i/>
          <w:sz w:val="20"/>
          <w:szCs w:val="20"/>
        </w:rPr>
        <w:t>ct homepage</w:t>
      </w:r>
      <w:r w:rsidRPr="009A27BF">
        <w:rPr>
          <w:rFonts w:ascii="Arial" w:hAnsi="Arial" w:cs="Arial"/>
          <w:i/>
          <w:sz w:val="20"/>
          <w:szCs w:val="20"/>
        </w:rPr>
        <w:t xml:space="preserve"> </w:t>
      </w:r>
      <w:hyperlink r:id="rId8" w:history="1">
        <w:r w:rsidR="00597D4A" w:rsidRPr="009A27BF">
          <w:rPr>
            <w:rStyle w:val="Hyperlink"/>
            <w:rFonts w:ascii="Arial" w:hAnsi="Arial" w:cs="Arial"/>
            <w:i/>
            <w:sz w:val="20"/>
            <w:szCs w:val="20"/>
          </w:rPr>
          <w:t>http://greatmiddleroutes.x10host.com/</w:t>
        </w:r>
      </w:hyperlink>
    </w:p>
    <w:p w:rsidR="00AA664E" w:rsidRPr="009A27BF" w:rsidRDefault="00AA664E" w:rsidP="009E5F13">
      <w:pPr>
        <w:spacing w:after="0" w:line="24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 xml:space="preserve">Solo mājai. </w:t>
      </w:r>
      <w:hyperlink r:id="rId9" w:history="1">
        <w:r w:rsidRPr="009A27BF">
          <w:rPr>
            <w:rStyle w:val="Hyperlink"/>
            <w:rFonts w:ascii="Arial" w:hAnsi="Arial" w:cs="Arial"/>
            <w:i/>
            <w:sz w:val="20"/>
            <w:szCs w:val="20"/>
          </w:rPr>
          <w:t>http://solomajai.blogspot.com/p/svari-meri-tilpumi.html</w:t>
        </w:r>
      </w:hyperlink>
    </w:p>
    <w:p w:rsidR="00AA664E" w:rsidRPr="009A27BF" w:rsidRDefault="00F75953" w:rsidP="00DB14A9">
      <w:pPr>
        <w:spacing w:after="0" w:line="240" w:lineRule="auto"/>
        <w:ind w:right="-1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>Ancient measurements</w:t>
      </w:r>
      <w:r w:rsidR="00DB14A9" w:rsidRPr="009A27BF">
        <w:rPr>
          <w:rFonts w:ascii="Arial" w:hAnsi="Arial" w:cs="Arial"/>
          <w:i/>
          <w:sz w:val="20"/>
          <w:szCs w:val="20"/>
        </w:rPr>
        <w:t xml:space="preserve">. </w:t>
      </w:r>
      <w:hyperlink r:id="rId10" w:anchor="imgdii=tJd9keu_hL6nBM:&amp;imgrc=lC_w3pMPJ23RkM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#imgdii=tJd9keu_hL6nBM:&amp;imgrc=lC_w3pMPJ23RkM</w:t>
        </w:r>
      </w:hyperlink>
      <w:r w:rsidR="00AA664E" w:rsidRPr="009A27BF">
        <w:rPr>
          <w:rFonts w:ascii="Arial" w:hAnsi="Arial" w:cs="Arial"/>
          <w:i/>
          <w:sz w:val="20"/>
          <w:szCs w:val="20"/>
        </w:rPr>
        <w:t>:</w:t>
      </w:r>
    </w:p>
    <w:p w:rsidR="00DB14A9" w:rsidRPr="009A27BF" w:rsidRDefault="00F75953" w:rsidP="00DB14A9">
      <w:pPr>
        <w:spacing w:after="0" w:line="240" w:lineRule="auto"/>
        <w:ind w:right="-1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>National</w:t>
      </w:r>
      <w:r w:rsidR="00DB14A9" w:rsidRPr="009A27BF">
        <w:rPr>
          <w:rFonts w:ascii="Arial" w:hAnsi="Arial" w:cs="Arial"/>
          <w:i/>
          <w:sz w:val="20"/>
          <w:szCs w:val="20"/>
        </w:rPr>
        <w:t xml:space="preserve"> </w:t>
      </w:r>
      <w:r w:rsidRPr="009A27BF">
        <w:rPr>
          <w:rFonts w:ascii="Arial" w:hAnsi="Arial" w:cs="Arial"/>
          <w:i/>
          <w:sz w:val="20"/>
          <w:szCs w:val="20"/>
        </w:rPr>
        <w:t>ancient measurements</w:t>
      </w:r>
      <w:r w:rsidR="00DB14A9" w:rsidRPr="009A27BF">
        <w:rPr>
          <w:rFonts w:ascii="Arial" w:hAnsi="Arial" w:cs="Arial"/>
          <w:i/>
          <w:sz w:val="20"/>
          <w:szCs w:val="20"/>
        </w:rPr>
        <w:t xml:space="preserve">. </w:t>
      </w:r>
      <w:hyperlink r:id="rId11" w:anchor="imgrc=DZiLUKam2xn6dM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#imgrc=DZiLUKam2xn6dM</w:t>
        </w:r>
      </w:hyperlink>
      <w:r w:rsidR="00DB14A9" w:rsidRPr="009A27BF">
        <w:rPr>
          <w:rFonts w:ascii="Arial" w:hAnsi="Arial" w:cs="Arial"/>
          <w:i/>
          <w:sz w:val="20"/>
          <w:szCs w:val="20"/>
        </w:rPr>
        <w:t>:</w:t>
      </w:r>
    </w:p>
    <w:p w:rsidR="00F75953" w:rsidRPr="009A27BF" w:rsidRDefault="00F75953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 xml:space="preserve">Measurements </w:t>
      </w:r>
    </w:p>
    <w:p w:rsidR="00DB14A9" w:rsidRPr="009A27BF" w:rsidRDefault="00472605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12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http://praktiski.la.lv/collas-pintes-un-kortelis-seno-garuma-svara-tilpuma-un-skidruma-meru-skaidrojums/</w:t>
        </w:r>
      </w:hyperlink>
    </w:p>
    <w:p w:rsidR="00DB14A9" w:rsidRPr="009A27BF" w:rsidRDefault="00DB14A9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>Seno mērvienību skaidrojumi</w:t>
      </w:r>
    </w:p>
    <w:p w:rsidR="00DB14A9" w:rsidRPr="009A27BF" w:rsidRDefault="00472605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13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http://www.vvk.lv/index.php?sadala=166&amp;id=444</w:t>
        </w:r>
      </w:hyperlink>
    </w:p>
    <w:p w:rsidR="00F75953" w:rsidRPr="009A27BF" w:rsidRDefault="00F75953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 xml:space="preserve">Explanations of ncient measurements </w:t>
      </w:r>
    </w:p>
    <w:p w:rsidR="00DB14A9" w:rsidRPr="009A27BF" w:rsidRDefault="00472605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14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https://padlet.com/Luize_Juris/plroh0bak4bg</w:t>
        </w:r>
      </w:hyperlink>
    </w:p>
    <w:p w:rsidR="00DB14A9" w:rsidRPr="009A27BF" w:rsidRDefault="00472605" w:rsidP="00DB14A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15" w:tgtFrame="_blank" w:history="1">
        <w:r w:rsidR="00DB14A9" w:rsidRPr="009A27BF">
          <w:rPr>
            <w:rStyle w:val="Hyperlink"/>
            <w:rFonts w:ascii="Arial" w:hAnsi="Arial" w:cs="Arial"/>
            <w:i/>
            <w:sz w:val="20"/>
            <w:szCs w:val="20"/>
          </w:rPr>
          <w:t>http://greatmiddleroutes.x10host.com/2017/04/28/activities-presented-in-trikala-5/</w:t>
        </w:r>
      </w:hyperlink>
      <w:r w:rsidR="00DB14A9" w:rsidRPr="009A27BF">
        <w:rPr>
          <w:rFonts w:ascii="Arial" w:hAnsi="Arial" w:cs="Arial"/>
          <w:i/>
          <w:sz w:val="20"/>
          <w:szCs w:val="20"/>
        </w:rPr>
        <w:t> </w:t>
      </w:r>
    </w:p>
    <w:p w:rsidR="00AA664E" w:rsidRPr="009A27BF" w:rsidRDefault="00F75953" w:rsidP="009E5F13">
      <w:pPr>
        <w:spacing w:after="0" w:line="24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9A27BF">
        <w:rPr>
          <w:rFonts w:ascii="Arial" w:hAnsi="Arial" w:cs="Arial"/>
          <w:i/>
          <w:sz w:val="20"/>
          <w:szCs w:val="20"/>
        </w:rPr>
        <w:t>Pictures</w:t>
      </w:r>
    </w:p>
    <w:p w:rsidR="00597D4A" w:rsidRPr="009A27BF" w:rsidRDefault="00472605" w:rsidP="009E5F13">
      <w:pPr>
        <w:spacing w:after="0" w:line="24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hyperlink r:id="rId16" w:anchor="imgrc=jeGap0BWgWrXeM" w:history="1">
        <w:r w:rsidR="00AA664E" w:rsidRPr="009A27BF">
          <w:rPr>
            <w:rStyle w:val="Hyperlink"/>
            <w:rFonts w:ascii="Arial" w:hAnsi="Arial" w:cs="Arial"/>
            <w:i/>
            <w:sz w:val="20"/>
            <w:szCs w:val="20"/>
          </w:rPr>
          <w:t>https://www.google.lv/search?biw=1366&amp;bih=603&amp;tbm=isch&amp;sa=1&amp;ei=ZoLwWvv4G6WE6AT9rZW4Bg&amp;q=spr%C4%ABdis&amp;oq=spr%C4%ABdis&amp;gs_l=img.3..0j0i24k1.214496.217924.0.218418.8.7.0.1.1.0.140.662.1j5.6.0....0...1c.1.64.img..1.7.676.0..35i39k1.0.l3khl1xF4qA#imgrc=jeGap0BWgWrXeM</w:t>
        </w:r>
      </w:hyperlink>
      <w:r w:rsidR="00AA664E" w:rsidRPr="009A27BF">
        <w:rPr>
          <w:rFonts w:ascii="Arial" w:hAnsi="Arial" w:cs="Arial"/>
          <w:i/>
          <w:sz w:val="20"/>
          <w:szCs w:val="20"/>
        </w:rPr>
        <w:t>:</w:t>
      </w:r>
    </w:p>
    <w:sectPr w:rsidR="00597D4A" w:rsidRPr="009A27BF" w:rsidSect="009E5F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170C2"/>
    <w:multiLevelType w:val="hybridMultilevel"/>
    <w:tmpl w:val="6D0E16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5B17"/>
    <w:multiLevelType w:val="hybridMultilevel"/>
    <w:tmpl w:val="9EF8FDC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B48D9"/>
    <w:multiLevelType w:val="hybridMultilevel"/>
    <w:tmpl w:val="F1968C1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8218A"/>
    <w:multiLevelType w:val="hybridMultilevel"/>
    <w:tmpl w:val="460823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6DE1"/>
    <w:rsid w:val="00124A52"/>
    <w:rsid w:val="002068DA"/>
    <w:rsid w:val="00233F2F"/>
    <w:rsid w:val="002D2C01"/>
    <w:rsid w:val="00343191"/>
    <w:rsid w:val="003A6985"/>
    <w:rsid w:val="003F5E24"/>
    <w:rsid w:val="004637BF"/>
    <w:rsid w:val="00472605"/>
    <w:rsid w:val="004B595F"/>
    <w:rsid w:val="00517931"/>
    <w:rsid w:val="00520049"/>
    <w:rsid w:val="00597D4A"/>
    <w:rsid w:val="005F7A4E"/>
    <w:rsid w:val="006205B1"/>
    <w:rsid w:val="00636D7E"/>
    <w:rsid w:val="00645D8B"/>
    <w:rsid w:val="00652BFA"/>
    <w:rsid w:val="006A7D0B"/>
    <w:rsid w:val="00772B52"/>
    <w:rsid w:val="007C48C6"/>
    <w:rsid w:val="007E1A2C"/>
    <w:rsid w:val="00805C0E"/>
    <w:rsid w:val="00832739"/>
    <w:rsid w:val="008B53D0"/>
    <w:rsid w:val="008C1010"/>
    <w:rsid w:val="008F60C1"/>
    <w:rsid w:val="0090295F"/>
    <w:rsid w:val="00906DE1"/>
    <w:rsid w:val="00934FEF"/>
    <w:rsid w:val="009A13B5"/>
    <w:rsid w:val="009A27BF"/>
    <w:rsid w:val="009D490D"/>
    <w:rsid w:val="009E5F13"/>
    <w:rsid w:val="00AA664E"/>
    <w:rsid w:val="00B33560"/>
    <w:rsid w:val="00BA6C90"/>
    <w:rsid w:val="00C30753"/>
    <w:rsid w:val="00C93D08"/>
    <w:rsid w:val="00C94A73"/>
    <w:rsid w:val="00CC4C94"/>
    <w:rsid w:val="00D71094"/>
    <w:rsid w:val="00D872E1"/>
    <w:rsid w:val="00DA3FC3"/>
    <w:rsid w:val="00DB14A9"/>
    <w:rsid w:val="00DB4FCD"/>
    <w:rsid w:val="00DC2EA3"/>
    <w:rsid w:val="00F03048"/>
    <w:rsid w:val="00F2263A"/>
    <w:rsid w:val="00F412E1"/>
    <w:rsid w:val="00F747F4"/>
    <w:rsid w:val="00F75953"/>
    <w:rsid w:val="00FA4A7E"/>
    <w:rsid w:val="00FD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C104E2-B9EA-4798-9272-05A711E1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094"/>
  </w:style>
  <w:style w:type="paragraph" w:styleId="Heading1">
    <w:name w:val="heading 1"/>
    <w:basedOn w:val="Normal"/>
    <w:next w:val="Normal"/>
    <w:link w:val="Heading1Char"/>
    <w:uiPriority w:val="9"/>
    <w:qFormat/>
    <w:rsid w:val="00DB1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95F"/>
    <w:pPr>
      <w:ind w:left="720"/>
      <w:contextualSpacing/>
    </w:pPr>
  </w:style>
  <w:style w:type="table" w:styleId="TableGrid">
    <w:name w:val="Table Grid"/>
    <w:basedOn w:val="TableNormal"/>
    <w:uiPriority w:val="59"/>
    <w:rsid w:val="00772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t-baf-back">
    <w:name w:val="gt-baf-back"/>
    <w:basedOn w:val="DefaultParagraphFont"/>
    <w:rsid w:val="005F7A4E"/>
  </w:style>
  <w:style w:type="character" w:styleId="Hyperlink">
    <w:name w:val="Hyperlink"/>
    <w:basedOn w:val="DefaultParagraphFont"/>
    <w:uiPriority w:val="99"/>
    <w:unhideWhenUsed/>
    <w:rsid w:val="00597D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64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1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7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4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15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8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6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9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7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9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1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eatmiddleroutes.x10host.com/" TargetMode="External"/><Relationship Id="rId13" Type="http://schemas.openxmlformats.org/officeDocument/2006/relationships/hyperlink" Target="http://www.vvk.lv/index.php?sadala=166&amp;id=44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praktiski.la.lv/collas-pintes-un-kortelis-seno-garuma-svara-tilpuma-un-skidruma-meru-skaidrojum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lv/search?biw=1366&amp;bih=603&amp;tbm=isch&amp;sa=1&amp;ei=ZoLwWvv4G6WE6AT9rZW4Bg&amp;q=spr%C4%ABdis&amp;oq=spr%C4%ABdis&amp;gs_l=img.3..0j0i24k1.214496.217924.0.218418.8.7.0.1.1.0.140.662.1j5.6.0....0...1c.1.64.img..1.7.676.0..35i39k1.0.l3khl1xF4q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greatmiddleroutes.x10host.com/2017/04/28/activities-presented-in-trikala-5/" TargetMode="External"/><Relationship Id="rId10" Type="http://schemas.openxmlformats.org/officeDocument/2006/relationships/hyperlink" Target="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lomajai.blogspot.com/p/svari-meri-tilpumi.html" TargetMode="External"/><Relationship Id="rId14" Type="http://schemas.openxmlformats.org/officeDocument/2006/relationships/hyperlink" Target="https://padlet.com/Luize_Juris/plroh0bak4bg" TargetMode="Externa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zandine</cp:lastModifiedBy>
  <cp:revision>17</cp:revision>
  <dcterms:created xsi:type="dcterms:W3CDTF">2018-06-02T14:17:00Z</dcterms:created>
  <dcterms:modified xsi:type="dcterms:W3CDTF">2018-08-22T18:30:00Z</dcterms:modified>
</cp:coreProperties>
</file>