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1" w:rsidRPr="00160DE1" w:rsidRDefault="00CE4C49" w:rsidP="00366261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026" style="position:absolute;margin-left:-32.25pt;margin-top:-29.25pt;width:513pt;height:81pt;z-index:251660288" coordorigin="621,364" coordsize="1026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1;top:364;width:10260;height:1080">
              <v:textbox>
                <w:txbxContent>
                  <w:p w:rsidR="00366261" w:rsidRPr="000553E3" w:rsidRDefault="00366261" w:rsidP="00366261">
                    <w:pPr>
                      <w:ind w:left="2835"/>
                      <w:jc w:val="center"/>
                      <w:rPr>
                        <w:b/>
                        <w:lang w:val="lv-LV"/>
                      </w:rPr>
                    </w:pPr>
                    <w:r>
                      <w:rPr>
                        <w:lang w:val="lv-LV"/>
                      </w:rPr>
                      <w:t xml:space="preserve">Eiropas sociālā fonda darbības programmas „Cilvēkresursi un nodarbinātība” papildinājuma 1.2.1.2.2. </w:t>
                    </w:r>
                    <w:proofErr w:type="spellStart"/>
                    <w:r>
                      <w:rPr>
                        <w:lang w:val="lv-LV"/>
                      </w:rPr>
                      <w:t>apakšaktivitātes</w:t>
                    </w:r>
                    <w:proofErr w:type="spellEnd"/>
                    <w:proofErr w:type="gramStart"/>
                    <w:r>
                      <w:rPr>
                        <w:lang w:val="lv-LV"/>
                      </w:rPr>
                      <w:t xml:space="preserve"> </w:t>
                    </w:r>
                    <w:r w:rsidRPr="000553E3">
                      <w:rPr>
                        <w:b/>
                        <w:lang w:val="lv-LV"/>
                      </w:rPr>
                      <w:t xml:space="preserve"> </w:t>
                    </w:r>
                    <w:proofErr w:type="gramEnd"/>
                    <w:r w:rsidRPr="000553E3">
                      <w:rPr>
                        <w:lang w:val="lv-LV"/>
                      </w:rPr>
                      <w:t>„Atbalsts vispārējās izglītības pedagogu nodrošināšanai prioritārajos mācību priekšmetos”</w:t>
                    </w:r>
                    <w:r>
                      <w:rPr>
                        <w:lang w:val="lv-LV"/>
                      </w:rPr>
                      <w:t>.</w:t>
                    </w:r>
                    <w:r w:rsidRPr="000553E3">
                      <w:rPr>
                        <w:lang w:val="lv-LV"/>
                      </w:rPr>
                      <w:t xml:space="preserve"> Vienošanās Nr. 2008/000</w:t>
                    </w:r>
                    <w:r>
                      <w:rPr>
                        <w:lang w:val="lv-LV"/>
                      </w:rPr>
                      <w:t>1/1DP/2.1.2.2./08/IPIA/VIAA/002</w:t>
                    </w:r>
                  </w:p>
                  <w:p w:rsidR="00366261" w:rsidRPr="00F81146" w:rsidRDefault="00366261" w:rsidP="00366261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1;top:364;width:2800;height:940" wrapcoords="-116 0 -116 21257 16287 21257 16864 21257 21484 17143 21600 3086 21138 2400 16287 0 -116 0">
              <v:imagedata r:id="rId5" o:title=""/>
            </v:shape>
          </v:group>
        </w:pict>
      </w:r>
    </w:p>
    <w:p w:rsidR="00366261" w:rsidRPr="00160DE1" w:rsidRDefault="00366261" w:rsidP="00366261">
      <w:pPr>
        <w:rPr>
          <w:rFonts w:cstheme="minorHAnsi"/>
          <w:sz w:val="20"/>
          <w:szCs w:val="20"/>
        </w:rPr>
      </w:pPr>
    </w:p>
    <w:p w:rsidR="00366261" w:rsidRPr="00160DE1" w:rsidRDefault="00366261" w:rsidP="00366261">
      <w:pPr>
        <w:rPr>
          <w:rFonts w:cstheme="minorHAnsi"/>
          <w:sz w:val="20"/>
          <w:szCs w:val="20"/>
        </w:rPr>
      </w:pPr>
    </w:p>
    <w:p w:rsidR="00CE2BE1" w:rsidRPr="00CB7FB7" w:rsidRDefault="00366261" w:rsidP="00FB111F">
      <w:pPr>
        <w:tabs>
          <w:tab w:val="left" w:pos="1785"/>
        </w:tabs>
        <w:jc w:val="center"/>
        <w:rPr>
          <w:rFonts w:cstheme="minorHAnsi"/>
          <w:b/>
          <w:sz w:val="28"/>
          <w:szCs w:val="28"/>
        </w:rPr>
      </w:pPr>
      <w:proofErr w:type="spellStart"/>
      <w:r w:rsidRPr="00CB7FB7">
        <w:rPr>
          <w:rFonts w:cstheme="minorHAnsi"/>
          <w:b/>
          <w:sz w:val="20"/>
          <w:szCs w:val="20"/>
        </w:rPr>
        <w:t>Direkte</w:t>
      </w:r>
      <w:proofErr w:type="spellEnd"/>
      <w:r w:rsidRPr="00CB7FB7">
        <w:rPr>
          <w:rFonts w:cstheme="minorHAnsi"/>
          <w:b/>
          <w:sz w:val="20"/>
          <w:szCs w:val="20"/>
        </w:rPr>
        <w:t xml:space="preserve"> und </w:t>
      </w:r>
      <w:proofErr w:type="spellStart"/>
      <w:r w:rsidRPr="00CB7FB7">
        <w:rPr>
          <w:rFonts w:cstheme="minorHAnsi"/>
          <w:b/>
          <w:sz w:val="28"/>
          <w:szCs w:val="28"/>
        </w:rPr>
        <w:t>indirekte</w:t>
      </w:r>
      <w:proofErr w:type="spellEnd"/>
      <w:r w:rsidRPr="00CB7FB7">
        <w:rPr>
          <w:rFonts w:cstheme="minorHAnsi"/>
          <w:b/>
          <w:sz w:val="28"/>
          <w:szCs w:val="28"/>
        </w:rPr>
        <w:t xml:space="preserve"> </w:t>
      </w:r>
      <w:proofErr w:type="spellStart"/>
      <w:r w:rsidRPr="00CB7FB7">
        <w:rPr>
          <w:rFonts w:cstheme="minorHAnsi"/>
          <w:b/>
          <w:sz w:val="28"/>
          <w:szCs w:val="28"/>
        </w:rPr>
        <w:t>Rede</w:t>
      </w:r>
      <w:proofErr w:type="spellEnd"/>
      <w:r w:rsidR="00FB111F" w:rsidRPr="00CB7FB7">
        <w:rPr>
          <w:rFonts w:cstheme="minorHAnsi"/>
          <w:b/>
          <w:sz w:val="28"/>
          <w:szCs w:val="28"/>
        </w:rPr>
        <w:t xml:space="preserve"> / </w:t>
      </w:r>
      <w:r w:rsidR="00CE2BE1" w:rsidRPr="00CB7FB7">
        <w:rPr>
          <w:rFonts w:cstheme="minorHAnsi"/>
          <w:b/>
          <w:sz w:val="20"/>
          <w:szCs w:val="20"/>
        </w:rPr>
        <w:t>Direct and</w:t>
      </w:r>
      <w:r w:rsidR="00CE2BE1" w:rsidRPr="00CB7FB7">
        <w:rPr>
          <w:rFonts w:cstheme="minorHAnsi"/>
          <w:b/>
          <w:sz w:val="28"/>
          <w:szCs w:val="28"/>
        </w:rPr>
        <w:t xml:space="preserve"> indirect speech</w:t>
      </w:r>
    </w:p>
    <w:p w:rsidR="00CE2BE1" w:rsidRDefault="00CE2BE1" w:rsidP="00CE2BE1">
      <w:pPr>
        <w:tabs>
          <w:tab w:val="left" w:pos="1785"/>
        </w:tabs>
        <w:rPr>
          <w:rFonts w:cstheme="minorHAnsi"/>
          <w:sz w:val="20"/>
          <w:szCs w:val="20"/>
        </w:rPr>
      </w:pPr>
      <w:r w:rsidRPr="00CE2BE1">
        <w:rPr>
          <w:rFonts w:cstheme="minorHAnsi"/>
          <w:sz w:val="20"/>
          <w:szCs w:val="20"/>
        </w:rPr>
        <w:t xml:space="preserve">Direct speech may be changed into indirect speech. </w:t>
      </w:r>
      <w:r>
        <w:rPr>
          <w:rFonts w:cstheme="minorHAnsi"/>
          <w:sz w:val="20"/>
          <w:szCs w:val="20"/>
        </w:rPr>
        <w:t>Converting the direct speech into indirect, the following changes are made:</w:t>
      </w:r>
    </w:p>
    <w:p w:rsidR="00CE2BE1" w:rsidRDefault="00CE2BE1" w:rsidP="00CE2BE1">
      <w:pPr>
        <w:pStyle w:val="ListParagraph"/>
        <w:numPr>
          <w:ilvl w:val="0"/>
          <w:numId w:val="8"/>
        </w:numPr>
        <w:tabs>
          <w:tab w:val="left" w:pos="178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Pronouns are changed according to sense: </w:t>
      </w:r>
    </w:p>
    <w:tbl>
      <w:tblPr>
        <w:tblStyle w:val="TableGrid"/>
        <w:tblW w:w="0" w:type="auto"/>
        <w:tblInd w:w="720" w:type="dxa"/>
        <w:tblLook w:val="04A0"/>
      </w:tblPr>
      <w:tblGrid>
        <w:gridCol w:w="4065"/>
        <w:gridCol w:w="4071"/>
      </w:tblGrid>
      <w:tr w:rsidR="00CE2BE1" w:rsidTr="00CE2BE1">
        <w:tc>
          <w:tcPr>
            <w:tcW w:w="4428" w:type="dxa"/>
          </w:tcPr>
          <w:p w:rsidR="00CE2BE1" w:rsidRP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E2BE1">
              <w:rPr>
                <w:rFonts w:cstheme="minorHAnsi"/>
                <w:color w:val="1F497D" w:themeColor="text2"/>
                <w:sz w:val="20"/>
                <w:szCs w:val="20"/>
              </w:rPr>
              <w:t>direct speech</w:t>
            </w:r>
          </w:p>
        </w:tc>
        <w:tc>
          <w:tcPr>
            <w:tcW w:w="4428" w:type="dxa"/>
          </w:tcPr>
          <w:p w:rsidR="00CE2BE1" w:rsidRP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color w:val="FF0000"/>
                <w:sz w:val="20"/>
                <w:szCs w:val="20"/>
              </w:rPr>
            </w:pPr>
            <w:r w:rsidRPr="00CE2BE1">
              <w:rPr>
                <w:rFonts w:cstheme="minorHAnsi"/>
                <w:color w:val="FF0000"/>
                <w:sz w:val="20"/>
                <w:szCs w:val="20"/>
              </w:rPr>
              <w:t>indirect speech</w:t>
            </w:r>
          </w:p>
        </w:tc>
      </w:tr>
      <w:tr w:rsidR="00CE2BE1" w:rsidTr="00CE2BE1">
        <w:tc>
          <w:tcPr>
            <w:tcW w:w="4428" w:type="dxa"/>
          </w:tcPr>
          <w:p w:rsid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 said, “</w:t>
            </w:r>
            <w:proofErr w:type="gramStart"/>
            <w:r>
              <w:rPr>
                <w:rFonts w:cstheme="minorHAnsi"/>
                <w:sz w:val="20"/>
                <w:szCs w:val="20"/>
              </w:rPr>
              <w:t>I’m  busy</w:t>
            </w:r>
            <w:proofErr w:type="gramEnd"/>
            <w:r>
              <w:rPr>
                <w:rFonts w:cstheme="minorHAnsi"/>
                <w:sz w:val="20"/>
                <w:szCs w:val="20"/>
              </w:rPr>
              <w:t>.”</w:t>
            </w:r>
          </w:p>
        </w:tc>
        <w:tc>
          <w:tcPr>
            <w:tcW w:w="4428" w:type="dxa"/>
          </w:tcPr>
          <w:p w:rsid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 said (that) he was busy.</w:t>
            </w:r>
          </w:p>
        </w:tc>
      </w:tr>
    </w:tbl>
    <w:p w:rsidR="00CE2BE1" w:rsidRDefault="00CE2BE1" w:rsidP="00CE2BE1">
      <w:pPr>
        <w:pStyle w:val="ListParagraph"/>
        <w:numPr>
          <w:ilvl w:val="0"/>
          <w:numId w:val="8"/>
        </w:numPr>
        <w:tabs>
          <w:tab w:val="left" w:pos="178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the verb in the principal clause is in the past, words expressing nearness are replaced by words expressing distance:</w:t>
      </w:r>
    </w:p>
    <w:tbl>
      <w:tblPr>
        <w:tblStyle w:val="TableGrid"/>
        <w:tblW w:w="0" w:type="auto"/>
        <w:tblInd w:w="720" w:type="dxa"/>
        <w:tblLook w:val="04A0"/>
      </w:tblPr>
      <w:tblGrid>
        <w:gridCol w:w="4078"/>
        <w:gridCol w:w="4058"/>
      </w:tblGrid>
      <w:tr w:rsidR="00CE2BE1" w:rsidTr="00CE2BE1">
        <w:tc>
          <w:tcPr>
            <w:tcW w:w="4428" w:type="dxa"/>
          </w:tcPr>
          <w:p w:rsid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CE2BE1">
              <w:rPr>
                <w:rFonts w:cstheme="minorHAnsi"/>
                <w:color w:val="1F497D" w:themeColor="text2"/>
                <w:sz w:val="20"/>
                <w:szCs w:val="20"/>
              </w:rPr>
              <w:t>direct speech</w:t>
            </w:r>
          </w:p>
        </w:tc>
        <w:tc>
          <w:tcPr>
            <w:tcW w:w="4428" w:type="dxa"/>
          </w:tcPr>
          <w:p w:rsid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CE2BE1">
              <w:rPr>
                <w:rFonts w:cstheme="minorHAnsi"/>
                <w:color w:val="FF0000"/>
                <w:sz w:val="20"/>
                <w:szCs w:val="20"/>
              </w:rPr>
              <w:t>indirect speech</w:t>
            </w:r>
          </w:p>
        </w:tc>
      </w:tr>
      <w:tr w:rsidR="00CE2BE1" w:rsidTr="00CE2BE1">
        <w:tc>
          <w:tcPr>
            <w:tcW w:w="4428" w:type="dxa"/>
          </w:tcPr>
          <w:p w:rsid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here</w:t>
            </w:r>
          </w:p>
        </w:tc>
        <w:tc>
          <w:tcPr>
            <w:tcW w:w="4428" w:type="dxa"/>
          </w:tcPr>
          <w:p w:rsidR="00CE2BE1" w:rsidRDefault="00CE2BE1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</w:t>
            </w:r>
          </w:p>
        </w:tc>
      </w:tr>
      <w:tr w:rsidR="00CE2BE1" w:rsidTr="00CE2BE1">
        <w:tc>
          <w:tcPr>
            <w:tcW w:w="4428" w:type="dxa"/>
          </w:tcPr>
          <w:p w:rsidR="00CE2BE1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</w:t>
            </w:r>
          </w:p>
        </w:tc>
        <w:tc>
          <w:tcPr>
            <w:tcW w:w="4428" w:type="dxa"/>
          </w:tcPr>
          <w:p w:rsidR="00CE2BE1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</w:t>
            </w:r>
          </w:p>
        </w:tc>
      </w:tr>
      <w:tr w:rsidR="006108B3" w:rsidTr="00CE2BE1"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these</w:t>
            </w:r>
          </w:p>
        </w:tc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those</w:t>
            </w:r>
          </w:p>
        </w:tc>
      </w:tr>
      <w:tr w:rsidR="006108B3" w:rsidTr="00CE2BE1"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</w:t>
            </w:r>
          </w:p>
        </w:tc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then, at the time</w:t>
            </w:r>
          </w:p>
        </w:tc>
      </w:tr>
      <w:tr w:rsidR="006108B3" w:rsidTr="00CE2BE1"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today, ago</w:t>
            </w:r>
          </w:p>
        </w:tc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day before, before</w:t>
            </w:r>
          </w:p>
        </w:tc>
      </w:tr>
      <w:tr w:rsidR="006108B3" w:rsidTr="00CE2BE1"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tomorrow</w:t>
            </w:r>
          </w:p>
        </w:tc>
        <w:tc>
          <w:tcPr>
            <w:tcW w:w="4428" w:type="dxa"/>
          </w:tcPr>
          <w:p w:rsidR="006108B3" w:rsidRDefault="006108B3" w:rsidP="00CE2BE1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next day</w:t>
            </w:r>
          </w:p>
        </w:tc>
      </w:tr>
    </w:tbl>
    <w:p w:rsidR="00CE2BE1" w:rsidRDefault="006108B3" w:rsidP="006108B3">
      <w:pPr>
        <w:pStyle w:val="ListParagraph"/>
        <w:numPr>
          <w:ilvl w:val="0"/>
          <w:numId w:val="8"/>
        </w:numPr>
        <w:tabs>
          <w:tab w:val="left" w:pos="178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the verb in the principal clause is in past, the sentence are changed according to the rule of the sequence tense.</w:t>
      </w:r>
      <w:r w:rsidR="00F47AF8">
        <w:rPr>
          <w:rFonts w:cstheme="minorHAnsi"/>
          <w:sz w:val="20"/>
          <w:szCs w:val="20"/>
        </w:rPr>
        <w:t xml:space="preserve"> The conjunction </w:t>
      </w:r>
      <w:r w:rsidR="00F47AF8" w:rsidRPr="00F47AF8">
        <w:rPr>
          <w:rFonts w:cstheme="minorHAnsi"/>
          <w:b/>
          <w:sz w:val="20"/>
          <w:szCs w:val="20"/>
        </w:rPr>
        <w:t>that</w:t>
      </w:r>
      <w:r w:rsidR="00F47AF8">
        <w:rPr>
          <w:rFonts w:cstheme="minorHAnsi"/>
          <w:sz w:val="20"/>
          <w:szCs w:val="20"/>
        </w:rPr>
        <w:t xml:space="preserve"> may be used or may be omitted.</w:t>
      </w:r>
    </w:p>
    <w:tbl>
      <w:tblPr>
        <w:tblStyle w:val="TableGrid"/>
        <w:tblW w:w="0" w:type="auto"/>
        <w:tblInd w:w="720" w:type="dxa"/>
        <w:tblLook w:val="04A0"/>
      </w:tblPr>
      <w:tblGrid>
        <w:gridCol w:w="4070"/>
        <w:gridCol w:w="4066"/>
      </w:tblGrid>
      <w:tr w:rsidR="006108B3" w:rsidTr="006108B3">
        <w:tc>
          <w:tcPr>
            <w:tcW w:w="4428" w:type="dxa"/>
          </w:tcPr>
          <w:p w:rsidR="006108B3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CE2BE1">
              <w:rPr>
                <w:rFonts w:cstheme="minorHAnsi"/>
                <w:color w:val="1F497D" w:themeColor="text2"/>
                <w:sz w:val="20"/>
                <w:szCs w:val="20"/>
              </w:rPr>
              <w:t>direct speech</w:t>
            </w:r>
          </w:p>
        </w:tc>
        <w:tc>
          <w:tcPr>
            <w:tcW w:w="4428" w:type="dxa"/>
          </w:tcPr>
          <w:p w:rsidR="006108B3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CE2BE1">
              <w:rPr>
                <w:rFonts w:cstheme="minorHAnsi"/>
                <w:color w:val="FF0000"/>
                <w:sz w:val="20"/>
                <w:szCs w:val="20"/>
              </w:rPr>
              <w:t>indirect speech</w:t>
            </w:r>
          </w:p>
        </w:tc>
      </w:tr>
      <w:tr w:rsidR="006108B3" w:rsidTr="006108B3"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F47AF8">
              <w:rPr>
                <w:rFonts w:cstheme="minorHAnsi"/>
                <w:b/>
                <w:sz w:val="20"/>
                <w:szCs w:val="20"/>
              </w:rPr>
              <w:t>present indefinite</w:t>
            </w:r>
            <w:r w:rsidR="00F47AF8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F47AF8" w:rsidRPr="00F47AF8">
              <w:rPr>
                <w:rFonts w:cstheme="minorHAnsi"/>
                <w:sz w:val="20"/>
                <w:szCs w:val="20"/>
              </w:rPr>
              <w:t xml:space="preserve">She 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said</w:t>
            </w:r>
            <w:r w:rsidR="00F47AF8" w:rsidRPr="00F47AF8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="00F47AF8" w:rsidRPr="00F47AF8">
              <w:rPr>
                <w:rFonts w:cstheme="minorHAnsi"/>
                <w:sz w:val="20"/>
                <w:szCs w:val="20"/>
              </w:rPr>
              <w:t>me</w:t>
            </w:r>
            <w:r w:rsidR="00F47AF8">
              <w:rPr>
                <w:rFonts w:cstheme="minorHAnsi"/>
                <w:sz w:val="20"/>
                <w:szCs w:val="20"/>
              </w:rPr>
              <w:t>,”I</w:t>
            </w:r>
            <w:proofErr w:type="spellEnd"/>
            <w:r w:rsidR="00F47AF8">
              <w:rPr>
                <w:rFonts w:cstheme="minorHAnsi"/>
                <w:sz w:val="20"/>
                <w:szCs w:val="20"/>
              </w:rPr>
              <w:t xml:space="preserve"> often </w:t>
            </w:r>
            <w:proofErr w:type="spellStart"/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wirte</w:t>
            </w:r>
            <w:proofErr w:type="spellEnd"/>
            <w:r w:rsidR="00F47AF8">
              <w:rPr>
                <w:rFonts w:cstheme="minorHAnsi"/>
                <w:sz w:val="20"/>
                <w:szCs w:val="20"/>
              </w:rPr>
              <w:t xml:space="preserve"> letters.”</w:t>
            </w:r>
          </w:p>
        </w:tc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past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indefinite</w:t>
            </w:r>
            <w:r w:rsidR="00F47AF8">
              <w:rPr>
                <w:rFonts w:cstheme="minorHAnsi"/>
                <w:sz w:val="20"/>
                <w:szCs w:val="20"/>
              </w:rPr>
              <w:t xml:space="preserve"> – She </w:t>
            </w:r>
            <w:r w:rsidR="00F47AF8" w:rsidRPr="00F47AF8">
              <w:rPr>
                <w:rFonts w:cstheme="minorHAnsi"/>
                <w:color w:val="FF0000"/>
                <w:sz w:val="20"/>
                <w:szCs w:val="20"/>
              </w:rPr>
              <w:t>told</w:t>
            </w:r>
            <w:r w:rsidR="00F47AF8">
              <w:rPr>
                <w:rFonts w:cstheme="minorHAnsi"/>
                <w:sz w:val="20"/>
                <w:szCs w:val="20"/>
              </w:rPr>
              <w:t xml:space="preserve"> to me (that) she often </w:t>
            </w:r>
            <w:r w:rsidR="00F47AF8" w:rsidRPr="00F47AF8">
              <w:rPr>
                <w:rFonts w:cstheme="minorHAnsi"/>
                <w:color w:val="FF0000"/>
                <w:sz w:val="20"/>
                <w:szCs w:val="20"/>
              </w:rPr>
              <w:t>wrote</w:t>
            </w:r>
            <w:r w:rsidR="00F47AF8">
              <w:rPr>
                <w:rFonts w:cstheme="minorHAnsi"/>
                <w:sz w:val="20"/>
                <w:szCs w:val="20"/>
              </w:rPr>
              <w:t xml:space="preserve"> letters.</w:t>
            </w:r>
          </w:p>
        </w:tc>
      </w:tr>
      <w:tr w:rsidR="006108B3" w:rsidTr="006108B3">
        <w:tc>
          <w:tcPr>
            <w:tcW w:w="4428" w:type="dxa"/>
          </w:tcPr>
          <w:p w:rsidR="006108B3" w:rsidRPr="00F47AF8" w:rsidRDefault="006108B3" w:rsidP="00F47AF8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present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continuous</w:t>
            </w:r>
            <w:r w:rsidR="00F47AF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F47AF8">
              <w:rPr>
                <w:rFonts w:cstheme="minorHAnsi"/>
                <w:sz w:val="20"/>
                <w:szCs w:val="20"/>
              </w:rPr>
              <w:t xml:space="preserve">She 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said</w:t>
            </w:r>
            <w:r w:rsidR="00F47AF8">
              <w:rPr>
                <w:rFonts w:cstheme="minorHAnsi"/>
                <w:sz w:val="20"/>
                <w:szCs w:val="20"/>
              </w:rPr>
              <w:t xml:space="preserve"> to me , I’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m</w:t>
            </w:r>
            <w:r w:rsidR="00F47AF8">
              <w:rPr>
                <w:rFonts w:cstheme="minorHAnsi"/>
                <w:sz w:val="20"/>
                <w:szCs w:val="20"/>
              </w:rPr>
              <w:t xml:space="preserve"> 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writing</w:t>
            </w:r>
            <w:r w:rsidR="00F47AF8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="00F47AF8">
              <w:rPr>
                <w:rFonts w:cstheme="minorHAnsi"/>
                <w:sz w:val="20"/>
                <w:szCs w:val="20"/>
              </w:rPr>
              <w:t>leter</w:t>
            </w:r>
            <w:proofErr w:type="spellEnd"/>
            <w:r w:rsidR="00F47AF8">
              <w:rPr>
                <w:rFonts w:cstheme="minorHAnsi"/>
                <w:sz w:val="20"/>
                <w:szCs w:val="20"/>
              </w:rPr>
              <w:t>.”</w:t>
            </w:r>
          </w:p>
        </w:tc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past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continuous</w:t>
            </w:r>
            <w:r w:rsidR="00F47AF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F47AF8">
              <w:rPr>
                <w:rFonts w:cstheme="minorHAnsi"/>
                <w:sz w:val="20"/>
                <w:szCs w:val="20"/>
              </w:rPr>
              <w:t>She</w:t>
            </w:r>
            <w:r w:rsidR="00F47AF8" w:rsidRPr="00F47AF8">
              <w:rPr>
                <w:rFonts w:cstheme="minorHAnsi"/>
                <w:color w:val="FF0000"/>
                <w:sz w:val="20"/>
                <w:szCs w:val="20"/>
              </w:rPr>
              <w:t xml:space="preserve"> told</w:t>
            </w:r>
            <w:r w:rsidR="00F47AF8">
              <w:rPr>
                <w:rFonts w:cstheme="minorHAnsi"/>
                <w:sz w:val="20"/>
                <w:szCs w:val="20"/>
              </w:rPr>
              <w:t xml:space="preserve"> to me (that) she </w:t>
            </w:r>
            <w:r w:rsidR="00F47AF8" w:rsidRPr="00F47AF8">
              <w:rPr>
                <w:rFonts w:cstheme="minorHAnsi"/>
                <w:color w:val="FF0000"/>
                <w:sz w:val="20"/>
                <w:szCs w:val="20"/>
              </w:rPr>
              <w:t>was writing</w:t>
            </w:r>
            <w:r w:rsidR="00F47AF8">
              <w:rPr>
                <w:rFonts w:cstheme="minorHAnsi"/>
                <w:sz w:val="20"/>
                <w:szCs w:val="20"/>
              </w:rPr>
              <w:t xml:space="preserve"> a letter.</w:t>
            </w:r>
          </w:p>
        </w:tc>
      </w:tr>
      <w:tr w:rsidR="006108B3" w:rsidTr="006108B3"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present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perfect</w:t>
            </w:r>
            <w:r w:rsidR="00F47AF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F47AF8">
              <w:rPr>
                <w:rFonts w:cstheme="minorHAnsi"/>
                <w:sz w:val="20"/>
                <w:szCs w:val="20"/>
              </w:rPr>
              <w:t xml:space="preserve">She 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said</w:t>
            </w:r>
            <w:r w:rsidR="00F47AF8">
              <w:rPr>
                <w:rFonts w:cstheme="minorHAnsi"/>
                <w:sz w:val="20"/>
                <w:szCs w:val="20"/>
              </w:rPr>
              <w:t xml:space="preserve"> to me, “I 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have write</w:t>
            </w:r>
            <w:r w:rsidR="00F47AF8">
              <w:rPr>
                <w:rFonts w:cstheme="minorHAnsi"/>
                <w:sz w:val="20"/>
                <w:szCs w:val="20"/>
              </w:rPr>
              <w:t xml:space="preserve"> a letter.”</w:t>
            </w:r>
          </w:p>
        </w:tc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past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perfect</w:t>
            </w:r>
            <w:r w:rsidR="00F47AF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F47AF8">
              <w:rPr>
                <w:rFonts w:cstheme="minorHAnsi"/>
                <w:sz w:val="20"/>
                <w:szCs w:val="20"/>
              </w:rPr>
              <w:t xml:space="preserve">She </w:t>
            </w:r>
            <w:r w:rsidR="00F47AF8" w:rsidRPr="00F47AF8">
              <w:rPr>
                <w:rFonts w:cstheme="minorHAnsi"/>
                <w:color w:val="FF0000"/>
                <w:sz w:val="20"/>
                <w:szCs w:val="20"/>
              </w:rPr>
              <w:t>told</w:t>
            </w:r>
            <w:r w:rsidR="00F47AF8">
              <w:rPr>
                <w:rFonts w:cstheme="minorHAnsi"/>
                <w:sz w:val="20"/>
                <w:szCs w:val="20"/>
              </w:rPr>
              <w:t xml:space="preserve"> to me (that) she </w:t>
            </w:r>
            <w:r w:rsidR="00F47AF8" w:rsidRPr="00F47AF8">
              <w:rPr>
                <w:rFonts w:cstheme="minorHAnsi"/>
                <w:color w:val="FF0000"/>
                <w:sz w:val="20"/>
                <w:szCs w:val="20"/>
              </w:rPr>
              <w:t>had written</w:t>
            </w:r>
            <w:r w:rsidR="00F47AF8">
              <w:rPr>
                <w:rFonts w:cstheme="minorHAnsi"/>
                <w:sz w:val="20"/>
                <w:szCs w:val="20"/>
              </w:rPr>
              <w:t xml:space="preserve"> a letter.</w:t>
            </w:r>
          </w:p>
        </w:tc>
      </w:tr>
      <w:tr w:rsidR="006108B3" w:rsidTr="006108B3">
        <w:tc>
          <w:tcPr>
            <w:tcW w:w="4428" w:type="dxa"/>
          </w:tcPr>
          <w:p w:rsidR="006108B3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past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continuous</w:t>
            </w:r>
            <w:r w:rsidR="00F47AF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F47AF8" w:rsidRPr="00F47AF8">
              <w:rPr>
                <w:rFonts w:cstheme="minorHAnsi"/>
                <w:sz w:val="20"/>
                <w:szCs w:val="20"/>
              </w:rPr>
              <w:t>She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 xml:space="preserve"> said</w:t>
            </w:r>
            <w:r w:rsidR="00F47AF8" w:rsidRPr="00F47AF8">
              <w:rPr>
                <w:rFonts w:cstheme="minorHAnsi"/>
                <w:sz w:val="20"/>
                <w:szCs w:val="20"/>
              </w:rPr>
              <w:t xml:space="preserve"> to me , “I </w:t>
            </w:r>
            <w:r w:rsidR="00F47AF8" w:rsidRPr="00F47AF8">
              <w:rPr>
                <w:rFonts w:cstheme="minorHAnsi"/>
                <w:color w:val="1F497D" w:themeColor="text2"/>
                <w:sz w:val="20"/>
                <w:szCs w:val="20"/>
              </w:rPr>
              <w:t>wrote</w:t>
            </w:r>
            <w:r w:rsidR="00F47AF8" w:rsidRPr="00F47AF8">
              <w:rPr>
                <w:rFonts w:cstheme="minorHAnsi"/>
                <w:sz w:val="20"/>
                <w:szCs w:val="20"/>
              </w:rPr>
              <w:t xml:space="preserve"> a letter yesterday.”</w:t>
            </w:r>
            <w:r w:rsidR="00A21A1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21A1B" w:rsidRPr="00F47AF8" w:rsidRDefault="00A21A1B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She </w:t>
            </w:r>
            <w:r w:rsidRPr="00A21A1B">
              <w:rPr>
                <w:rFonts w:cstheme="minorHAnsi"/>
                <w:color w:val="1F497D" w:themeColor="text2"/>
                <w:sz w:val="20"/>
                <w:szCs w:val="20"/>
              </w:rPr>
              <w:t>said</w:t>
            </w:r>
            <w:r>
              <w:rPr>
                <w:rFonts w:cstheme="minorHAnsi"/>
                <w:sz w:val="20"/>
                <w:szCs w:val="20"/>
              </w:rPr>
              <w:t xml:space="preserve"> to me, “I </w:t>
            </w:r>
            <w:r w:rsidRPr="00A21A1B">
              <w:rPr>
                <w:rFonts w:cstheme="minorHAnsi"/>
                <w:color w:val="1F497D" w:themeColor="text2"/>
                <w:sz w:val="20"/>
                <w:szCs w:val="20"/>
              </w:rPr>
              <w:t>was writing</w:t>
            </w:r>
            <w:r>
              <w:rPr>
                <w:rFonts w:cstheme="minorHAnsi"/>
                <w:sz w:val="20"/>
                <w:szCs w:val="20"/>
              </w:rPr>
              <w:t xml:space="preserve"> a letter at 2 o’clock.”</w:t>
            </w:r>
          </w:p>
        </w:tc>
        <w:tc>
          <w:tcPr>
            <w:tcW w:w="4428" w:type="dxa"/>
          </w:tcPr>
          <w:p w:rsidR="006108B3" w:rsidRPr="00A21A1B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past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continuous or past perfect continuous</w:t>
            </w:r>
            <w:r w:rsidR="00A21A1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A21A1B">
              <w:rPr>
                <w:rFonts w:cstheme="minorHAnsi"/>
                <w:sz w:val="20"/>
                <w:szCs w:val="20"/>
              </w:rPr>
              <w:t xml:space="preserve">She </w:t>
            </w:r>
            <w:r w:rsidR="00A21A1B" w:rsidRPr="00A21A1B">
              <w:rPr>
                <w:rFonts w:cstheme="minorHAnsi"/>
                <w:color w:val="FF0000"/>
                <w:sz w:val="20"/>
                <w:szCs w:val="20"/>
              </w:rPr>
              <w:t>told</w:t>
            </w:r>
            <w:r w:rsidR="00A21A1B">
              <w:rPr>
                <w:rFonts w:cstheme="minorHAnsi"/>
                <w:sz w:val="20"/>
                <w:szCs w:val="20"/>
              </w:rPr>
              <w:t xml:space="preserve"> me (that) she </w:t>
            </w:r>
            <w:r w:rsidR="00A21A1B" w:rsidRPr="00A21A1B">
              <w:rPr>
                <w:rFonts w:cstheme="minorHAnsi"/>
                <w:color w:val="FF0000"/>
                <w:sz w:val="20"/>
                <w:szCs w:val="20"/>
              </w:rPr>
              <w:t>had written</w:t>
            </w:r>
            <w:r w:rsidR="00A21A1B">
              <w:rPr>
                <w:rFonts w:cstheme="minorHAnsi"/>
                <w:sz w:val="20"/>
                <w:szCs w:val="20"/>
              </w:rPr>
              <w:t xml:space="preserve"> a letter the day before. She </w:t>
            </w:r>
            <w:r w:rsidR="00A21A1B" w:rsidRPr="00A21A1B">
              <w:rPr>
                <w:rFonts w:cstheme="minorHAnsi"/>
                <w:color w:val="FF0000"/>
                <w:sz w:val="20"/>
                <w:szCs w:val="20"/>
              </w:rPr>
              <w:t>was (had been) writing</w:t>
            </w:r>
            <w:r w:rsidR="00A21A1B">
              <w:rPr>
                <w:rFonts w:cstheme="minorHAnsi"/>
                <w:sz w:val="20"/>
                <w:szCs w:val="20"/>
              </w:rPr>
              <w:t xml:space="preserve"> a letter at 2 o’clock.</w:t>
            </w:r>
          </w:p>
        </w:tc>
      </w:tr>
      <w:tr w:rsidR="006108B3" w:rsidTr="006108B3">
        <w:tc>
          <w:tcPr>
            <w:tcW w:w="4428" w:type="dxa"/>
          </w:tcPr>
          <w:p w:rsidR="006108B3" w:rsidRPr="00A21A1B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past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perfect</w:t>
            </w:r>
            <w:r w:rsidR="00A21A1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A21A1B" w:rsidRPr="00A21A1B">
              <w:rPr>
                <w:rFonts w:cstheme="minorHAnsi"/>
                <w:sz w:val="20"/>
                <w:szCs w:val="20"/>
              </w:rPr>
              <w:t>She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 xml:space="preserve"> said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 to me</w:t>
            </w:r>
            <w:r w:rsidR="00A21A1B">
              <w:rPr>
                <w:rFonts w:cstheme="minorHAnsi"/>
                <w:sz w:val="20"/>
                <w:szCs w:val="20"/>
              </w:rPr>
              <w:t xml:space="preserve">, I 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>had written</w:t>
            </w:r>
            <w:r w:rsidR="00A21A1B">
              <w:rPr>
                <w:rFonts w:cstheme="minorHAnsi"/>
                <w:sz w:val="20"/>
                <w:szCs w:val="20"/>
              </w:rPr>
              <w:t xml:space="preserve">  the letter at 2. o’clock.</w:t>
            </w:r>
          </w:p>
        </w:tc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past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perfect</w:t>
            </w:r>
            <w:r w:rsidR="00A21A1B">
              <w:rPr>
                <w:rFonts w:cstheme="minorHAnsi"/>
                <w:b/>
                <w:sz w:val="20"/>
                <w:szCs w:val="20"/>
              </w:rPr>
              <w:t xml:space="preserve"> - – </w:t>
            </w:r>
            <w:r w:rsidR="00A21A1B" w:rsidRPr="00A21A1B">
              <w:rPr>
                <w:rFonts w:cstheme="minorHAnsi"/>
                <w:sz w:val="20"/>
                <w:szCs w:val="20"/>
              </w:rPr>
              <w:t>She</w:t>
            </w:r>
            <w:r w:rsidR="00A21A1B" w:rsidRPr="00A21A1B">
              <w:rPr>
                <w:rFonts w:cstheme="minorHAnsi"/>
                <w:color w:val="FF0000"/>
                <w:sz w:val="20"/>
                <w:szCs w:val="20"/>
              </w:rPr>
              <w:t xml:space="preserve"> told </w:t>
            </w:r>
            <w:r w:rsidR="00A21A1B" w:rsidRPr="00A21A1B">
              <w:rPr>
                <w:rFonts w:cstheme="minorHAnsi"/>
                <w:sz w:val="20"/>
                <w:szCs w:val="20"/>
              </w:rPr>
              <w:t>to me</w:t>
            </w:r>
            <w:r w:rsidR="00A21A1B">
              <w:rPr>
                <w:rFonts w:cstheme="minorHAnsi"/>
                <w:sz w:val="20"/>
                <w:szCs w:val="20"/>
              </w:rPr>
              <w:t xml:space="preserve">, I </w:t>
            </w:r>
            <w:r w:rsidR="00A21A1B" w:rsidRPr="00A21A1B">
              <w:rPr>
                <w:rFonts w:cstheme="minorHAnsi"/>
                <w:color w:val="FF0000"/>
                <w:sz w:val="20"/>
                <w:szCs w:val="20"/>
              </w:rPr>
              <w:t>had written</w:t>
            </w:r>
            <w:r w:rsidR="00A21A1B">
              <w:rPr>
                <w:rFonts w:cstheme="minorHAnsi"/>
                <w:sz w:val="20"/>
                <w:szCs w:val="20"/>
              </w:rPr>
              <w:t xml:space="preserve">  the letter at 2. o’clock.</w:t>
            </w:r>
          </w:p>
        </w:tc>
      </w:tr>
      <w:tr w:rsidR="006108B3" w:rsidTr="006108B3"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future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indefinite</w:t>
            </w:r>
            <w:r w:rsidR="00A21A1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A21A1B" w:rsidRPr="00A21A1B">
              <w:rPr>
                <w:rFonts w:cstheme="minorHAnsi"/>
                <w:sz w:val="20"/>
                <w:szCs w:val="20"/>
              </w:rPr>
              <w:t>She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 xml:space="preserve"> said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 to me , “I 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>shall</w:t>
            </w:r>
            <w:r w:rsidR="00A21A1B" w:rsidRPr="00A21A1B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>write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 a letter tomorrow.”</w:t>
            </w:r>
          </w:p>
        </w:tc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future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indefinite in the past</w:t>
            </w:r>
            <w:r w:rsidR="00A21A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1A1B" w:rsidRPr="00A21A1B">
              <w:rPr>
                <w:rFonts w:cstheme="minorHAnsi"/>
                <w:sz w:val="20"/>
                <w:szCs w:val="20"/>
              </w:rPr>
              <w:t>– She</w:t>
            </w:r>
            <w:r w:rsidR="00A21A1B" w:rsidRPr="00DC23E5">
              <w:rPr>
                <w:rFonts w:cstheme="minorHAnsi"/>
                <w:color w:val="FF0000"/>
                <w:sz w:val="20"/>
                <w:szCs w:val="20"/>
              </w:rPr>
              <w:t xml:space="preserve"> told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 me (that) she </w:t>
            </w:r>
            <w:r w:rsidR="00A21A1B" w:rsidRPr="00DC23E5">
              <w:rPr>
                <w:rFonts w:cstheme="minorHAnsi"/>
                <w:color w:val="FF0000"/>
                <w:sz w:val="20"/>
                <w:szCs w:val="20"/>
              </w:rPr>
              <w:t>would write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 a letter the next day.</w:t>
            </w:r>
          </w:p>
        </w:tc>
      </w:tr>
      <w:tr w:rsidR="006108B3" w:rsidTr="006108B3">
        <w:tc>
          <w:tcPr>
            <w:tcW w:w="4428" w:type="dxa"/>
          </w:tcPr>
          <w:p w:rsidR="006108B3" w:rsidRPr="00F47AF8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future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continuous</w:t>
            </w:r>
            <w:r w:rsidR="00A21A1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She 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 xml:space="preserve">said </w:t>
            </w:r>
            <w:r w:rsidR="00A21A1B" w:rsidRPr="00A21A1B">
              <w:rPr>
                <w:rFonts w:cstheme="minorHAnsi"/>
                <w:sz w:val="20"/>
                <w:szCs w:val="20"/>
              </w:rPr>
              <w:t>to me</w:t>
            </w:r>
            <w:r w:rsidR="00A21A1B">
              <w:rPr>
                <w:rFonts w:cstheme="minorHAnsi"/>
                <w:sz w:val="20"/>
                <w:szCs w:val="20"/>
              </w:rPr>
              <w:t xml:space="preserve"> 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,”I 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>shall be writing</w:t>
            </w:r>
            <w:r w:rsidR="00A21A1B" w:rsidRPr="00A21A1B">
              <w:rPr>
                <w:rFonts w:cstheme="minorHAnsi"/>
                <w:sz w:val="20"/>
                <w:szCs w:val="20"/>
              </w:rPr>
              <w:t xml:space="preserve"> at 2. o’clock.”</w:t>
            </w:r>
          </w:p>
        </w:tc>
        <w:tc>
          <w:tcPr>
            <w:tcW w:w="4428" w:type="dxa"/>
          </w:tcPr>
          <w:p w:rsidR="006108B3" w:rsidRPr="00A21A1B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future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continuous in the past</w:t>
            </w:r>
            <w:r w:rsidR="00DC23E5">
              <w:rPr>
                <w:rFonts w:cstheme="minorHAnsi"/>
                <w:b/>
                <w:sz w:val="20"/>
                <w:szCs w:val="20"/>
              </w:rPr>
              <w:t xml:space="preserve"> _ She </w:t>
            </w:r>
            <w:r w:rsidR="00DC23E5" w:rsidRPr="00DC23E5">
              <w:rPr>
                <w:rFonts w:cstheme="minorHAnsi"/>
                <w:b/>
                <w:color w:val="FF0000"/>
                <w:sz w:val="20"/>
                <w:szCs w:val="20"/>
              </w:rPr>
              <w:t xml:space="preserve">told </w:t>
            </w:r>
            <w:r w:rsidR="00DC23E5">
              <w:rPr>
                <w:rFonts w:cstheme="minorHAnsi"/>
                <w:b/>
                <w:sz w:val="20"/>
                <w:szCs w:val="20"/>
              </w:rPr>
              <w:t xml:space="preserve">me (that) she </w:t>
            </w:r>
            <w:r w:rsidR="00DC23E5" w:rsidRPr="00DC23E5">
              <w:rPr>
                <w:rFonts w:cstheme="minorHAnsi"/>
                <w:b/>
                <w:color w:val="FF0000"/>
                <w:sz w:val="20"/>
                <w:szCs w:val="20"/>
              </w:rPr>
              <w:t>would be writing</w:t>
            </w:r>
            <w:r w:rsidR="00DC23E5">
              <w:rPr>
                <w:rFonts w:cstheme="minorHAnsi"/>
                <w:b/>
                <w:sz w:val="20"/>
                <w:szCs w:val="20"/>
              </w:rPr>
              <w:t xml:space="preserve"> at 2 o’clock.</w:t>
            </w:r>
          </w:p>
        </w:tc>
      </w:tr>
      <w:tr w:rsidR="006108B3" w:rsidTr="006108B3">
        <w:tc>
          <w:tcPr>
            <w:tcW w:w="4428" w:type="dxa"/>
          </w:tcPr>
          <w:p w:rsidR="006108B3" w:rsidRPr="00A21A1B" w:rsidRDefault="006108B3" w:rsidP="00A21A1B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future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perfect</w:t>
            </w:r>
            <w:r w:rsidR="00A21A1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A21A1B">
              <w:rPr>
                <w:rFonts w:cstheme="minorHAnsi"/>
                <w:sz w:val="20"/>
                <w:szCs w:val="20"/>
              </w:rPr>
              <w:t xml:space="preserve">She 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>said</w:t>
            </w:r>
            <w:r w:rsidR="00A21A1B">
              <w:rPr>
                <w:rFonts w:cstheme="minorHAnsi"/>
                <w:sz w:val="20"/>
                <w:szCs w:val="20"/>
              </w:rPr>
              <w:t xml:space="preserve"> to me, “</w:t>
            </w:r>
            <w:r w:rsidR="00A21A1B" w:rsidRPr="00A21A1B">
              <w:rPr>
                <w:rFonts w:cstheme="minorHAnsi"/>
                <w:color w:val="000000" w:themeColor="text1"/>
                <w:sz w:val="20"/>
                <w:szCs w:val="20"/>
              </w:rPr>
              <w:t xml:space="preserve"> I</w:t>
            </w:r>
            <w:r w:rsidR="00A21A1B" w:rsidRPr="00A21A1B">
              <w:rPr>
                <w:rFonts w:cstheme="minorHAnsi"/>
                <w:color w:val="1F497D" w:themeColor="text2"/>
                <w:sz w:val="20"/>
                <w:szCs w:val="20"/>
              </w:rPr>
              <w:t xml:space="preserve"> shall have written </w:t>
            </w:r>
            <w:r w:rsidR="00A21A1B">
              <w:rPr>
                <w:rFonts w:cstheme="minorHAnsi"/>
                <w:sz w:val="20"/>
                <w:szCs w:val="20"/>
              </w:rPr>
              <w:t>a letter by 2 o’clock.”</w:t>
            </w:r>
          </w:p>
        </w:tc>
        <w:tc>
          <w:tcPr>
            <w:tcW w:w="4428" w:type="dxa"/>
          </w:tcPr>
          <w:p w:rsidR="006108B3" w:rsidRPr="00DC23E5" w:rsidRDefault="006108B3" w:rsidP="006108B3">
            <w:pPr>
              <w:pStyle w:val="ListParagraph"/>
              <w:tabs>
                <w:tab w:val="left" w:pos="1785"/>
              </w:tabs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F47AF8">
              <w:rPr>
                <w:rFonts w:cstheme="minorHAnsi"/>
                <w:b/>
                <w:sz w:val="20"/>
                <w:szCs w:val="20"/>
              </w:rPr>
              <w:t>future</w:t>
            </w:r>
            <w:proofErr w:type="gramEnd"/>
            <w:r w:rsidRPr="00F47AF8">
              <w:rPr>
                <w:rFonts w:cstheme="minorHAnsi"/>
                <w:b/>
                <w:sz w:val="20"/>
                <w:szCs w:val="20"/>
              </w:rPr>
              <w:t xml:space="preserve"> perfect in the past</w:t>
            </w:r>
            <w:r w:rsidR="00DC23E5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DC23E5">
              <w:rPr>
                <w:rFonts w:cstheme="minorHAnsi"/>
                <w:sz w:val="20"/>
                <w:szCs w:val="20"/>
              </w:rPr>
              <w:t>She</w:t>
            </w:r>
            <w:r w:rsidR="00DC23E5" w:rsidRPr="00DC23E5">
              <w:rPr>
                <w:rFonts w:cstheme="minorHAnsi"/>
                <w:color w:val="FF0000"/>
                <w:sz w:val="20"/>
                <w:szCs w:val="20"/>
              </w:rPr>
              <w:t xml:space="preserve"> told</w:t>
            </w:r>
            <w:r w:rsidR="00DC23E5">
              <w:rPr>
                <w:rFonts w:cstheme="minorHAnsi"/>
                <w:sz w:val="20"/>
                <w:szCs w:val="20"/>
              </w:rPr>
              <w:t xml:space="preserve"> to me (that) she </w:t>
            </w:r>
            <w:r w:rsidR="00DC23E5" w:rsidRPr="00DC23E5">
              <w:rPr>
                <w:rFonts w:cstheme="minorHAnsi"/>
                <w:color w:val="FF0000"/>
                <w:sz w:val="20"/>
                <w:szCs w:val="20"/>
              </w:rPr>
              <w:t>would have written</w:t>
            </w:r>
            <w:r w:rsidR="00DC23E5">
              <w:rPr>
                <w:rFonts w:cstheme="minorHAnsi"/>
                <w:sz w:val="20"/>
                <w:szCs w:val="20"/>
              </w:rPr>
              <w:t xml:space="preserve"> at 2 o’clock.</w:t>
            </w:r>
          </w:p>
        </w:tc>
      </w:tr>
    </w:tbl>
    <w:p w:rsidR="00366261" w:rsidRPr="00160DE1" w:rsidRDefault="00366261" w:rsidP="00366261">
      <w:pPr>
        <w:spacing w:before="180" w:after="150" w:line="312" w:lineRule="auto"/>
        <w:ind w:left="375"/>
        <w:rPr>
          <w:rFonts w:eastAsia="Times New Roman" w:cstheme="minorHAnsi"/>
          <w:b/>
          <w:i/>
          <w:iCs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i/>
          <w:iCs/>
          <w:sz w:val="20"/>
          <w:szCs w:val="20"/>
          <w:lang w:val="de-DE"/>
        </w:rPr>
        <w:t>Modus (izteiksme)</w:t>
      </w:r>
    </w:p>
    <w:p w:rsidR="00366261" w:rsidRPr="00160DE1" w:rsidRDefault="00366261" w:rsidP="00366261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In der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indirekten Rede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gibt ein Sprecher eine Äußerung eines anderen Sprechers wieder, </w:t>
      </w:r>
      <w:r w:rsidRPr="00160DE1">
        <w:rPr>
          <w:rFonts w:eastAsia="Times New Roman" w:cstheme="minorHAnsi"/>
          <w:color w:val="333333"/>
          <w:sz w:val="20"/>
          <w:szCs w:val="20"/>
          <w:u w:val="single"/>
          <w:lang w:val="de-DE"/>
        </w:rPr>
        <w:t>ohne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sie </w:t>
      </w:r>
      <w:r w:rsidRPr="00160DE1">
        <w:rPr>
          <w:rFonts w:eastAsia="Times New Roman" w:cstheme="minorHAnsi"/>
          <w:color w:val="333333"/>
          <w:sz w:val="20"/>
          <w:szCs w:val="20"/>
          <w:u w:val="single"/>
          <w:lang w:val="de-DE"/>
        </w:rPr>
        <w:t>wörtlich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zu wiederholen.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Das Verb der indirekten Rede erscheint im Konjunktiv</w:t>
      </w:r>
      <w:r>
        <w:rPr>
          <w:rFonts w:eastAsia="Times New Roman" w:cstheme="minorHAnsi"/>
          <w:color w:val="000000"/>
          <w:sz w:val="20"/>
          <w:szCs w:val="20"/>
          <w:lang w:val="de-DE"/>
        </w:rPr>
        <w:t>.</w:t>
      </w:r>
    </w:p>
    <w:p w:rsidR="00366261" w:rsidRPr="00160DE1" w:rsidRDefault="00366261" w:rsidP="00366261">
      <w:pPr>
        <w:pStyle w:val="ListParagraph"/>
        <w:numPr>
          <w:ilvl w:val="0"/>
          <w:numId w:val="6"/>
        </w:num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direkte Rede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: Der Lehrer sagt: "Ich werde über das Buch erzählen." </w:t>
      </w:r>
    </w:p>
    <w:p w:rsidR="00366261" w:rsidRPr="00160DE1" w:rsidRDefault="00366261" w:rsidP="00366261">
      <w:pPr>
        <w:pStyle w:val="ListParagraph"/>
        <w:numPr>
          <w:ilvl w:val="0"/>
          <w:numId w:val="6"/>
        </w:num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indirekte Rede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: Peter berichtet: Der Lehrer sagte, er werde über das Buch erzählen. </w:t>
      </w:r>
    </w:p>
    <w:p w:rsidR="00366261" w:rsidRPr="00160DE1" w:rsidRDefault="00366261" w:rsidP="00366261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Bei der indirekten Rede muss man allerdings zwischen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privaten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und </w:t>
      </w: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offiziellen Aussagen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unterscheiden. </w:t>
      </w:r>
    </w:p>
    <w:p w:rsidR="00366261" w:rsidRPr="00160DE1" w:rsidRDefault="00366261" w:rsidP="00366261">
      <w:pPr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lastRenderedPageBreak/>
        <w:t xml:space="preserve">Im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privaten Bereich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(Freunde, Familie) wird der Konjunktiv nicht gebraucht. Man benutzt den Indikativ ( īstenības izteiksme)und einen Nebensatz, der mit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dass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eingeleitet wird. </w:t>
      </w:r>
    </w:p>
    <w:p w:rsidR="00366261" w:rsidRPr="00160DE1" w:rsidRDefault="00366261" w:rsidP="003662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direkte Rede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: Karl sagt zu Karin: "Ich liebe dich." </w:t>
      </w:r>
    </w:p>
    <w:p w:rsidR="00366261" w:rsidRPr="00160DE1" w:rsidRDefault="00366261" w:rsidP="003662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indirekte Rede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: Karls Bruder sagt zu Karins Schwester: Karl hat zu Karin gesagt, dass er sie liebt. </w:t>
      </w:r>
    </w:p>
    <w:p w:rsidR="00366261" w:rsidRPr="00160DE1" w:rsidRDefault="00366261" w:rsidP="00366261">
      <w:pPr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Der Konjunktiv findet in der indirekten Rede ausschließlich in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öffentlichen Berichten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Verwendung, wie zum Beispiel in den Nachrichten von Funk und Fernsehen, Zeitungsberichten, politische Reden etc. </w:t>
      </w:r>
    </w:p>
    <w:p w:rsidR="00366261" w:rsidRPr="00160DE1" w:rsidRDefault="00366261" w:rsidP="003662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direkte Rede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: Der Polizeisprecher sagt: "Der Täter ist gefasst." </w:t>
      </w:r>
    </w:p>
    <w:p w:rsidR="00CB7FB7" w:rsidRDefault="00366261" w:rsidP="00CB7FB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indirekte Rede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: Die Zeitung schreibt: Der Polizeisprecher sagte, dass der Täter gefasst sei. </w:t>
      </w:r>
    </w:p>
    <w:p w:rsidR="00366261" w:rsidRPr="00CB7FB7" w:rsidRDefault="00366261" w:rsidP="00CB7FB7">
      <w:pPr>
        <w:shd w:val="clear" w:color="auto" w:fill="FFFFFF"/>
        <w:spacing w:before="100" w:beforeAutospacing="1" w:after="100" w:afterAutospacing="1" w:line="319" w:lineRule="atLeast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CB7FB7">
        <w:rPr>
          <w:rFonts w:eastAsia="Times New Roman" w:cstheme="minorHAnsi"/>
          <w:i/>
          <w:iCs/>
          <w:sz w:val="20"/>
          <w:szCs w:val="20"/>
          <w:lang w:val="de-DE"/>
        </w:rPr>
        <w:t>Einleitendes Verb</w:t>
      </w:r>
    </w:p>
    <w:p w:rsidR="00366261" w:rsidRPr="00160DE1" w:rsidRDefault="00366261" w:rsidP="0036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9" w:lineRule="atLeast"/>
        <w:outlineLvl w:val="3"/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 xml:space="preserve">Die indirekte Rede wird durch ein Verb des Sagens, Meinens, Denkens oder Fühlens eingeleitet und durch ein Komma abgetrennt. </w:t>
      </w:r>
    </w:p>
    <w:p w:rsidR="00366261" w:rsidRPr="00160DE1" w:rsidRDefault="00366261" w:rsidP="0036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9" w:lineRule="atLeast"/>
        <w:outlineLvl w:val="3"/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  <w:t>Verben, die eine indirekte Rede einleiten:</w:t>
      </w:r>
      <w:r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  <w:t xml:space="preserve"> 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>antworten, äußern, behaupten, berichten, denken, erklären, fragen, glauben, meinen, sagen etc.</w:t>
      </w:r>
    </w:p>
    <w:p w:rsidR="00366261" w:rsidRPr="00160DE1" w:rsidRDefault="00366261" w:rsidP="00366261">
      <w:pPr>
        <w:pStyle w:val="ListParagraph"/>
        <w:numPr>
          <w:ilvl w:val="0"/>
          <w:numId w:val="7"/>
        </w:numPr>
        <w:shd w:val="clear" w:color="auto" w:fill="FFFFFF"/>
        <w:spacing w:beforeAutospacing="1" w:after="240" w:line="319" w:lineRule="atLeast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Der Minister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antwortete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, dass er den Bericht so nicht akzeptieren könne. </w:t>
      </w:r>
    </w:p>
    <w:p w:rsidR="00366261" w:rsidRPr="00160DE1" w:rsidRDefault="00366261" w:rsidP="00366261">
      <w:pPr>
        <w:pStyle w:val="ListParagraph"/>
        <w:numPr>
          <w:ilvl w:val="0"/>
          <w:numId w:val="7"/>
        </w:numPr>
        <w:shd w:val="clear" w:color="auto" w:fill="FFFFFF"/>
        <w:spacing w:beforeAutospacing="1" w:after="240" w:line="319" w:lineRule="atLeast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Der Regierungssprecher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erklärte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>, der Minister sei sich der Umweltproblematik bewusst.</w:t>
      </w:r>
    </w:p>
    <w:p w:rsidR="00366261" w:rsidRPr="00160DE1" w:rsidRDefault="00366261" w:rsidP="0036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9" w:lineRule="atLeast"/>
        <w:outlineLvl w:val="3"/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  <w:t>Nomen, die eine indirekte Rede einleiten:</w:t>
      </w:r>
      <w:r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  <w:t xml:space="preserve"> 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die Antwort, die Aussage, die Äußerung, die Behauptung, die Erklärung, die Frage etc. 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br/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br/>
        <w:t xml:space="preserve">- Die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Antwort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des Ministers habe lange auf sich warten lassen.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br/>
        <w:t xml:space="preserve">- Seine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Äußerungen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seien eine Zumutung für alle Anwesenden gewesen. </w:t>
      </w:r>
    </w:p>
    <w:p w:rsidR="00CB7FB7" w:rsidRDefault="00366261" w:rsidP="00CE2BE1">
      <w:pPr>
        <w:shd w:val="clear" w:color="auto" w:fill="FFFFFF"/>
        <w:spacing w:before="100" w:beforeAutospacing="1" w:after="100" w:afterAutospacing="1" w:line="319" w:lineRule="atLeast"/>
        <w:outlineLvl w:val="2"/>
        <w:rPr>
          <w:rFonts w:eastAsia="Times New Roman" w:cstheme="minorHAnsi"/>
          <w:b/>
          <w:bCs/>
          <w:i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i/>
          <w:color w:val="333333"/>
          <w:sz w:val="20"/>
          <w:szCs w:val="20"/>
          <w:lang w:val="de-DE"/>
        </w:rPr>
        <w:t>Bildung der Gegenwartsformen</w:t>
      </w:r>
    </w:p>
    <w:p w:rsidR="00366261" w:rsidRPr="00CB7FB7" w:rsidRDefault="00366261" w:rsidP="00CE2BE1">
      <w:pPr>
        <w:shd w:val="clear" w:color="auto" w:fill="FFFFFF"/>
        <w:spacing w:before="100" w:beforeAutospacing="1" w:after="100" w:afterAutospacing="1" w:line="319" w:lineRule="atLeast"/>
        <w:outlineLvl w:val="2"/>
        <w:rPr>
          <w:rFonts w:eastAsia="Times New Roman" w:cstheme="minorHAnsi"/>
          <w:b/>
          <w:bCs/>
          <w:i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Der Konjunktiv I wird gebildet durch </w:t>
      </w: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Verbstamm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+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Konjunktiv-Endung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: </w:t>
      </w:r>
    </w:p>
    <w:tbl>
      <w:tblPr>
        <w:tblW w:w="3150" w:type="dxa"/>
        <w:tblCellSpacing w:w="15" w:type="dxa"/>
        <w:tblInd w:w="15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1690"/>
      </w:tblGrid>
      <w:tr w:rsidR="00366261" w:rsidRPr="00160DE1" w:rsidTr="0083645C">
        <w:trPr>
          <w:tblHeader/>
          <w:tblCellSpacing w:w="15" w:type="dxa"/>
        </w:trPr>
        <w:tc>
          <w:tcPr>
            <w:tcW w:w="141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Pronomen</w:t>
            </w:r>
            <w:proofErr w:type="spellEnd"/>
          </w:p>
        </w:tc>
        <w:tc>
          <w:tcPr>
            <w:tcW w:w="164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Stamm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+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Endung</w:t>
            </w:r>
            <w:proofErr w:type="spellEnd"/>
          </w:p>
        </w:tc>
      </w:tr>
      <w:tr w:rsidR="00366261" w:rsidRPr="00160DE1" w:rsidTr="0083645C">
        <w:trPr>
          <w:tblCellSpacing w:w="15" w:type="dxa"/>
        </w:trPr>
        <w:tc>
          <w:tcPr>
            <w:tcW w:w="141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1645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geh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6261" w:rsidRPr="00160DE1" w:rsidTr="0083645C">
        <w:trPr>
          <w:tblCellSpacing w:w="15" w:type="dxa"/>
        </w:trPr>
        <w:tc>
          <w:tcPr>
            <w:tcW w:w="141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du</w:t>
            </w:r>
          </w:p>
        </w:tc>
        <w:tc>
          <w:tcPr>
            <w:tcW w:w="1645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geh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est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6261" w:rsidRPr="00160DE1" w:rsidTr="0083645C">
        <w:trPr>
          <w:tblCellSpacing w:w="15" w:type="dxa"/>
        </w:trPr>
        <w:tc>
          <w:tcPr>
            <w:tcW w:w="141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man</w:t>
            </w:r>
          </w:p>
        </w:tc>
        <w:tc>
          <w:tcPr>
            <w:tcW w:w="1645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geh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6261" w:rsidRPr="00160DE1" w:rsidTr="0083645C">
        <w:trPr>
          <w:tblCellSpacing w:w="15" w:type="dxa"/>
        </w:trPr>
        <w:tc>
          <w:tcPr>
            <w:tcW w:w="141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wir</w:t>
            </w:r>
            <w:proofErr w:type="spellEnd"/>
          </w:p>
        </w:tc>
        <w:tc>
          <w:tcPr>
            <w:tcW w:w="1645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geh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en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6261" w:rsidRPr="00160DE1" w:rsidTr="0083645C">
        <w:trPr>
          <w:tblCellSpacing w:w="15" w:type="dxa"/>
        </w:trPr>
        <w:tc>
          <w:tcPr>
            <w:tcW w:w="141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ihr</w:t>
            </w:r>
            <w:proofErr w:type="spellEnd"/>
          </w:p>
        </w:tc>
        <w:tc>
          <w:tcPr>
            <w:tcW w:w="1645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geh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et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6261" w:rsidRPr="00160DE1" w:rsidTr="0083645C">
        <w:trPr>
          <w:tblCellSpacing w:w="15" w:type="dxa"/>
        </w:trPr>
        <w:tc>
          <w:tcPr>
            <w:tcW w:w="1415" w:type="dxa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Sie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645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geh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en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366261" w:rsidRPr="00160DE1" w:rsidRDefault="00366261" w:rsidP="00366261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Folgende Tabelle zeigt auf, welche Konjunktivformen bei welchen Personen angewandt werden: </w:t>
      </w:r>
    </w:p>
    <w:p w:rsidR="00366261" w:rsidRPr="00160DE1" w:rsidRDefault="00366261" w:rsidP="00CE2BE1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 xml:space="preserve">blau = </w:t>
      </w: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Konjunktiv</w:t>
      </w:r>
      <w:r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 xml:space="preserve"> I</w:t>
      </w: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val="de-DE"/>
        </w:rPr>
        <w:t xml:space="preserve">   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rot = Konjunktiv II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</w:t>
      </w:r>
    </w:p>
    <w:tbl>
      <w:tblPr>
        <w:tblW w:w="8100" w:type="dxa"/>
        <w:tblCellSpacing w:w="15" w:type="dxa"/>
        <w:tblInd w:w="225" w:type="dxa"/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987"/>
        <w:gridCol w:w="973"/>
        <w:gridCol w:w="1102"/>
        <w:gridCol w:w="1685"/>
        <w:gridCol w:w="1918"/>
      </w:tblGrid>
      <w:tr w:rsidR="00366261" w:rsidRPr="00160DE1" w:rsidTr="0083645C">
        <w:trPr>
          <w:tblHeader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sein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werden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Modalverben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andere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Verben</w:t>
            </w:r>
            <w:proofErr w:type="spellEnd"/>
          </w:p>
        </w:tc>
      </w:tr>
      <w:tr w:rsidR="00366261" w:rsidRPr="00160DE1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sei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hätte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könne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gehen</w:t>
            </w:r>
            <w:proofErr w:type="spellEnd"/>
          </w:p>
        </w:tc>
      </w:tr>
      <w:tr w:rsidR="00366261" w:rsidRPr="00160DE1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du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sei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(e)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hättest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habest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würdest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werdest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könntest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würdest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gehen</w:t>
            </w:r>
            <w:proofErr w:type="spellEnd"/>
          </w:p>
        </w:tc>
      </w:tr>
      <w:tr w:rsidR="00366261" w:rsidRPr="00160DE1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er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sie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sei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habe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werde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könne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gehe</w:t>
            </w:r>
            <w:proofErr w:type="spellEnd"/>
          </w:p>
        </w:tc>
      </w:tr>
      <w:tr w:rsidR="00366261" w:rsidRPr="00160DE1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wir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seien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hätten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könnten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würden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gehen</w:t>
            </w:r>
            <w:proofErr w:type="spellEnd"/>
          </w:p>
        </w:tc>
      </w:tr>
      <w:tr w:rsidR="00366261" w:rsidRPr="00160DE1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sei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(e)t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hättet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könntet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würdet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gehen</w:t>
            </w:r>
            <w:proofErr w:type="spellEnd"/>
          </w:p>
        </w:tc>
      </w:tr>
      <w:tr w:rsidR="00366261" w:rsidRPr="00160DE1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Sie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seien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hätten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könnten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würden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gehen</w:t>
            </w:r>
            <w:proofErr w:type="spellEnd"/>
          </w:p>
        </w:tc>
      </w:tr>
    </w:tbl>
    <w:p w:rsidR="00366261" w:rsidRPr="00160DE1" w:rsidRDefault="00366261" w:rsidP="00366261">
      <w:pPr>
        <w:shd w:val="clear" w:color="auto" w:fill="FFFFFF"/>
        <w:spacing w:before="100" w:beforeAutospacing="1" w:after="100" w:afterAutospacing="1" w:line="319" w:lineRule="atLeast"/>
        <w:outlineLvl w:val="2"/>
        <w:rPr>
          <w:rFonts w:eastAsia="Times New Roman" w:cstheme="minorHAnsi"/>
          <w:b/>
          <w:bCs/>
          <w:i/>
          <w:color w:val="333333"/>
          <w:sz w:val="20"/>
          <w:szCs w:val="20"/>
          <w:lang w:val="de-DE"/>
        </w:rPr>
      </w:pPr>
      <w:bookmarkStart w:id="0" w:name="weitereveraenderungen"/>
      <w:bookmarkEnd w:id="0"/>
      <w:r w:rsidRPr="00160DE1">
        <w:rPr>
          <w:rFonts w:eastAsia="Times New Roman" w:cstheme="minorHAnsi"/>
          <w:b/>
          <w:bCs/>
          <w:i/>
          <w:color w:val="333333"/>
          <w:sz w:val="20"/>
          <w:szCs w:val="20"/>
          <w:lang w:val="de-DE"/>
        </w:rPr>
        <w:t>Weitere Veränderungen bei der Bildung der indirekten Rede</w:t>
      </w:r>
    </w:p>
    <w:p w:rsidR="00366261" w:rsidRPr="00160DE1" w:rsidRDefault="00366261" w:rsidP="00366261">
      <w:pPr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Die indirekte Rede steht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immer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</w:t>
      </w:r>
      <w:r w:rsidRPr="00160DE1">
        <w:rPr>
          <w:rFonts w:eastAsia="Times New Roman" w:cstheme="minorHAnsi"/>
          <w:color w:val="333333"/>
          <w:sz w:val="20"/>
          <w:szCs w:val="20"/>
          <w:u w:val="single"/>
          <w:lang w:val="de-DE"/>
        </w:rPr>
        <w:t>in derselben Zeit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wie die entsprechende direkte Rede, </w:t>
      </w:r>
      <w:r w:rsidRPr="00160DE1">
        <w:rPr>
          <w:rFonts w:eastAsia="Times New Roman" w:cstheme="minorHAnsi"/>
          <w:color w:val="333333"/>
          <w:sz w:val="20"/>
          <w:szCs w:val="20"/>
          <w:u w:val="single"/>
          <w:lang w:val="de-DE"/>
        </w:rPr>
        <w:t>unabhängig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von der Zeitform, in der das Verb des redeeinleitenden Satzes steht: </w:t>
      </w:r>
    </w:p>
    <w:tbl>
      <w:tblPr>
        <w:tblStyle w:val="TableGrid"/>
        <w:tblW w:w="9270" w:type="dxa"/>
        <w:tblInd w:w="18" w:type="dxa"/>
        <w:tblLook w:val="04A0"/>
      </w:tblPr>
      <w:tblGrid>
        <w:gridCol w:w="3429"/>
        <w:gridCol w:w="2744"/>
        <w:gridCol w:w="3097"/>
      </w:tblGrid>
      <w:tr w:rsidR="00366261" w:rsidRPr="00160DE1" w:rsidTr="0083645C">
        <w:tc>
          <w:tcPr>
            <w:tcW w:w="3429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Rede</w:t>
            </w:r>
            <w:proofErr w:type="spellEnd"/>
          </w:p>
        </w:tc>
        <w:tc>
          <w:tcPr>
            <w:tcW w:w="5841" w:type="dxa"/>
            <w:gridSpan w:val="2"/>
          </w:tcPr>
          <w:p w:rsidR="00366261" w:rsidRPr="00160DE1" w:rsidRDefault="00366261" w:rsidP="0083645C">
            <w:pPr>
              <w:spacing w:beforeAutospacing="1" w:afterAutospacing="1" w:line="319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indirekte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Rede</w:t>
            </w:r>
            <w:proofErr w:type="spellEnd"/>
          </w:p>
        </w:tc>
      </w:tr>
      <w:tr w:rsidR="00366261" w:rsidRPr="00CB7FB7" w:rsidTr="0083645C">
        <w:tc>
          <w:tcPr>
            <w:tcW w:w="3429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</w:p>
        </w:tc>
        <w:tc>
          <w:tcPr>
            <w:tcW w:w="2744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color w:val="333333"/>
                <w:sz w:val="20"/>
                <w:szCs w:val="20"/>
                <w:lang w:val="de-DE"/>
              </w:rPr>
              <w:t>Indikativ- und Konjunktivformen fallen nicht zusammen</w:t>
            </w:r>
          </w:p>
        </w:tc>
        <w:tc>
          <w:tcPr>
            <w:tcW w:w="3097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color w:val="333333"/>
                <w:sz w:val="20"/>
                <w:szCs w:val="20"/>
                <w:lang w:val="de-DE"/>
              </w:rPr>
              <w:t>Indikativ- und Konjunktivformen sind gleich</w:t>
            </w:r>
          </w:p>
        </w:tc>
      </w:tr>
      <w:tr w:rsidR="00366261" w:rsidRPr="00CB7FB7" w:rsidTr="0083645C">
        <w:tc>
          <w:tcPr>
            <w:tcW w:w="3429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>Präsens (vienkāršā tagadne)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Udo sagte: „Ich </w:t>
            </w:r>
            <w:r w:rsidRPr="00160DE1"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  <w:t>spiele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gern Fußball.“</w:t>
            </w:r>
          </w:p>
        </w:tc>
        <w:tc>
          <w:tcPr>
            <w:tcW w:w="2744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 xml:space="preserve">Konjunktiv Präsens 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sagte, dass er gern Fußball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spiele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</w:tc>
        <w:tc>
          <w:tcPr>
            <w:tcW w:w="3097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 xml:space="preserve">Konjunktiv Präteritum 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sagte, dass er gern Fußball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spielte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</w:tc>
      </w:tr>
      <w:tr w:rsidR="00366261" w:rsidRPr="00CB7FB7" w:rsidTr="0083645C">
        <w:tc>
          <w:tcPr>
            <w:tcW w:w="3429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>Präteritum (vienkāršā pagātne)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Udo sagte: „Ich </w:t>
            </w:r>
            <w:r w:rsidRPr="00160DE1"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  <w:t>spiele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gern Fußball.“</w:t>
            </w:r>
          </w:p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 xml:space="preserve">Perfekt (saliktā tagadne), 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Udo sagte: „Ich habe Fußball gern gespielt.</w:t>
            </w:r>
          </w:p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“</w:t>
            </w: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 xml:space="preserve">Plusquamperfekt (saliktā pagātne) 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sagte: „Ich </w:t>
            </w:r>
            <w:r w:rsidRPr="00160DE1"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  <w:t xml:space="preserve">hatte 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gern Fußball </w:t>
            </w:r>
            <w:r w:rsidRPr="00160DE1"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  <w:t>gespielt.“</w:t>
            </w:r>
          </w:p>
        </w:tc>
        <w:tc>
          <w:tcPr>
            <w:tcW w:w="2744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 xml:space="preserve">Konjunktiv Perfekt 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sagte, dass er Fußball gern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gespielt habe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sagte, dass er Fußball gern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gespielt habe.</w:t>
            </w:r>
          </w:p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Er sagte, dass er Fußball gern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gespiet habe.</w:t>
            </w:r>
          </w:p>
        </w:tc>
        <w:tc>
          <w:tcPr>
            <w:tcW w:w="3097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 xml:space="preserve">Konjunktiv Plusquamperfekt 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sagte, dass er Fußball gern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gespielt hätte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sagte, dass er Fußball gern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gespielt hätte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  <w:p w:rsidR="00366261" w:rsidRPr="00CB7FB7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sagte, dass er Fußball gern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gespielt hätte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</w:tc>
      </w:tr>
      <w:tr w:rsidR="00366261" w:rsidRPr="00CB7FB7" w:rsidTr="0083645C">
        <w:tc>
          <w:tcPr>
            <w:tcW w:w="3429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>Futur I ( vienkārša nākotne)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Udo sagte: „Ich </w:t>
            </w:r>
            <w:r w:rsidRPr="00160DE1"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  <w:t>werde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auch gern Tennis </w:t>
            </w:r>
            <w:r w:rsidRPr="00160DE1"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  <w:t>spielen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.“</w:t>
            </w:r>
          </w:p>
        </w:tc>
        <w:tc>
          <w:tcPr>
            <w:tcW w:w="2744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>Konjunktiv Futur I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Udo sagte, dass er auch gern Tennis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spielen werde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</w:tc>
        <w:tc>
          <w:tcPr>
            <w:tcW w:w="3097" w:type="dxa"/>
          </w:tcPr>
          <w:p w:rsidR="00366261" w:rsidRPr="00160DE1" w:rsidRDefault="00366261" w:rsidP="0083645C">
            <w:pPr>
              <w:spacing w:beforeAutospacing="1" w:afterAutospacing="1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lv-LV"/>
              </w:rPr>
            </w:pPr>
            <w:r w:rsidRPr="00160DE1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val="de-DE"/>
              </w:rPr>
              <w:t>würde – Form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Udo sagte, dass er auch Tennis </w:t>
            </w:r>
            <w:r w:rsidRPr="00160DE1">
              <w:rPr>
                <w:rFonts w:eastAsia="Times New Roman" w:cstheme="minorHAnsi"/>
                <w:color w:val="FF0000"/>
                <w:sz w:val="20"/>
                <w:szCs w:val="20"/>
                <w:lang w:val="de-DE"/>
              </w:rPr>
              <w:t>spielen würde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.</w:t>
            </w:r>
          </w:p>
        </w:tc>
      </w:tr>
    </w:tbl>
    <w:p w:rsidR="00366261" w:rsidRPr="00CB7FB7" w:rsidRDefault="00366261" w:rsidP="00CB7FB7">
      <w:pPr>
        <w:tabs>
          <w:tab w:val="left" w:pos="1650"/>
        </w:tabs>
        <w:spacing w:before="180" w:after="150" w:line="312" w:lineRule="auto"/>
        <w:ind w:left="375"/>
        <w:rPr>
          <w:rFonts w:eastAsia="Times New Roman" w:cstheme="minorHAnsi"/>
          <w:b/>
          <w:i/>
          <w:iCs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i/>
          <w:iCs/>
          <w:sz w:val="20"/>
          <w:szCs w:val="20"/>
          <w:lang w:val="de-DE"/>
        </w:rPr>
        <w:t>Nebensatz</w:t>
      </w:r>
      <w:r w:rsidRPr="00160DE1">
        <w:rPr>
          <w:rFonts w:eastAsia="Times New Roman" w:cstheme="minorHAnsi"/>
          <w:b/>
          <w:i/>
          <w:iCs/>
          <w:sz w:val="20"/>
          <w:szCs w:val="20"/>
          <w:lang w:val="de-DE"/>
        </w:rPr>
        <w:tab/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Die indirekte Rede erscheint als Nebensatz.</w:t>
      </w:r>
    </w:p>
    <w:p w:rsidR="00366261" w:rsidRPr="00160DE1" w:rsidRDefault="00366261" w:rsidP="00366261">
      <w:pPr>
        <w:numPr>
          <w:ilvl w:val="0"/>
          <w:numId w:val="4"/>
        </w:numPr>
        <w:spacing w:before="75" w:after="75" w:line="312" w:lineRule="auto"/>
        <w:ind w:left="109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Ohne Konjunktion in Verb-Zweit-Stellung, wenn die direkte Rede ein Aussage- oder Aufforderungssatz ist.</w:t>
      </w:r>
    </w:p>
    <w:p w:rsidR="00366261" w:rsidRPr="00160DE1" w:rsidRDefault="00366261" w:rsidP="00366261">
      <w:pPr>
        <w:numPr>
          <w:ilvl w:val="1"/>
          <w:numId w:val="4"/>
        </w:numPr>
        <w:spacing w:before="75" w:after="75" w:line="312" w:lineRule="auto"/>
        <w:ind w:left="181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direkte Rede</w:t>
      </w:r>
      <w:r>
        <w:rPr>
          <w:rFonts w:eastAsia="Times New Roman" w:cstheme="minorHAnsi"/>
          <w:color w:val="000000"/>
          <w:sz w:val="20"/>
          <w:szCs w:val="20"/>
          <w:lang w:val="de-DE"/>
        </w:rPr>
        <w:t xml:space="preserve">: 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 xml:space="preserve">Er sagt: „Er </w:t>
      </w:r>
      <w:r w:rsidRPr="00160DE1">
        <w:rPr>
          <w:rFonts w:eastAsia="Times New Roman" w:cstheme="minorHAnsi"/>
          <w:color w:val="002060"/>
          <w:sz w:val="20"/>
          <w:szCs w:val="20"/>
          <w:lang w:val="de-DE"/>
        </w:rPr>
        <w:t>spielt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 xml:space="preserve"> gern Tennis.“</w:t>
      </w:r>
    </w:p>
    <w:p w:rsidR="00366261" w:rsidRPr="00160DE1" w:rsidRDefault="00366261" w:rsidP="00366261">
      <w:pPr>
        <w:numPr>
          <w:ilvl w:val="1"/>
          <w:numId w:val="4"/>
        </w:numPr>
        <w:spacing w:before="75" w:after="75" w:line="312" w:lineRule="auto"/>
        <w:ind w:left="181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indirekte Rede</w:t>
      </w:r>
      <w:r>
        <w:rPr>
          <w:rFonts w:eastAsia="Times New Roman" w:cstheme="minorHAnsi"/>
          <w:color w:val="000000"/>
          <w:sz w:val="20"/>
          <w:szCs w:val="20"/>
          <w:lang w:val="de-DE"/>
        </w:rPr>
        <w:t xml:space="preserve">: 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 xml:space="preserve">Er sagt,er </w:t>
      </w:r>
      <w:r w:rsidRPr="00160DE1">
        <w:rPr>
          <w:rFonts w:eastAsia="Times New Roman" w:cstheme="minorHAnsi"/>
          <w:color w:val="FF0000"/>
          <w:sz w:val="20"/>
          <w:szCs w:val="20"/>
          <w:lang w:val="de-DE"/>
        </w:rPr>
        <w:t xml:space="preserve">spiele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gern Tennis.</w:t>
      </w:r>
    </w:p>
    <w:p w:rsidR="00366261" w:rsidRPr="00160DE1" w:rsidRDefault="00366261" w:rsidP="00366261">
      <w:pPr>
        <w:numPr>
          <w:ilvl w:val="0"/>
          <w:numId w:val="4"/>
        </w:numPr>
        <w:spacing w:before="75" w:after="75" w:line="312" w:lineRule="auto"/>
        <w:ind w:left="109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Mit der Konjunktion „dass“ in Verb-Letzt-Stellung.</w:t>
      </w:r>
    </w:p>
    <w:p w:rsidR="00366261" w:rsidRPr="00160DE1" w:rsidRDefault="00366261" w:rsidP="00366261">
      <w:pPr>
        <w:numPr>
          <w:ilvl w:val="1"/>
          <w:numId w:val="4"/>
        </w:numPr>
        <w:spacing w:before="75" w:after="75" w:line="312" w:lineRule="auto"/>
        <w:ind w:left="181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t>direkte Rede</w:t>
      </w:r>
      <w:r>
        <w:rPr>
          <w:rFonts w:eastAsia="Times New Roman" w:cstheme="minorHAnsi"/>
          <w:color w:val="000000"/>
          <w:sz w:val="20"/>
          <w:szCs w:val="20"/>
          <w:lang w:val="de-DE"/>
        </w:rPr>
        <w:t xml:space="preserve">: 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 xml:space="preserve">Er sagt: „Er </w:t>
      </w:r>
      <w:r w:rsidRPr="00160DE1">
        <w:rPr>
          <w:rFonts w:eastAsia="Times New Roman" w:cstheme="minorHAnsi"/>
          <w:color w:val="002060"/>
          <w:sz w:val="20"/>
          <w:szCs w:val="20"/>
          <w:lang w:val="de-DE"/>
        </w:rPr>
        <w:t>spielt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 xml:space="preserve"> gern Tennis.“</w:t>
      </w:r>
    </w:p>
    <w:p w:rsidR="00366261" w:rsidRPr="00160DE1" w:rsidRDefault="00366261" w:rsidP="00366261">
      <w:pPr>
        <w:numPr>
          <w:ilvl w:val="1"/>
          <w:numId w:val="4"/>
        </w:numPr>
        <w:spacing w:before="75" w:after="75" w:line="312" w:lineRule="auto"/>
        <w:ind w:left="181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indirekte Rede</w:t>
      </w:r>
      <w:r>
        <w:rPr>
          <w:rFonts w:eastAsia="Times New Roman" w:cstheme="minorHAnsi"/>
          <w:color w:val="000000"/>
          <w:sz w:val="20"/>
          <w:szCs w:val="20"/>
          <w:lang w:val="de-DE"/>
        </w:rPr>
        <w:t xml:space="preserve">: 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Er sagt, dass er gern Tennis spiele.“</w:t>
      </w:r>
    </w:p>
    <w:p w:rsidR="00366261" w:rsidRPr="00160DE1" w:rsidRDefault="00366261" w:rsidP="00366261">
      <w:pPr>
        <w:numPr>
          <w:ilvl w:val="0"/>
          <w:numId w:val="4"/>
        </w:numPr>
        <w:spacing w:before="75" w:after="75" w:line="312" w:lineRule="auto"/>
        <w:ind w:left="109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Ist die direkte Rede ein Fragesatz, so ist die Wiedergabe nur durch einen eingeleiteten Nebensatz möglich.</w:t>
      </w:r>
    </w:p>
    <w:p w:rsidR="00366261" w:rsidRPr="00160DE1" w:rsidRDefault="00366261" w:rsidP="00366261">
      <w:pPr>
        <w:numPr>
          <w:ilvl w:val="1"/>
          <w:numId w:val="4"/>
        </w:numPr>
        <w:spacing w:before="75" w:after="75" w:line="312" w:lineRule="auto"/>
        <w:ind w:left="181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0000FF"/>
          <w:sz w:val="20"/>
          <w:szCs w:val="20"/>
          <w:lang w:val="de-DE"/>
        </w:rPr>
        <w:lastRenderedPageBreak/>
        <w:t>direkte Rede</w:t>
      </w:r>
      <w:r>
        <w:rPr>
          <w:rFonts w:eastAsia="Times New Roman" w:cstheme="minorHAnsi"/>
          <w:color w:val="000000"/>
          <w:sz w:val="20"/>
          <w:szCs w:val="20"/>
          <w:lang w:val="de-DE"/>
        </w:rPr>
        <w:t xml:space="preserve">: 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Er fragt: „Spielt Peter Basketball?“</w:t>
      </w:r>
    </w:p>
    <w:p w:rsidR="00366261" w:rsidRPr="00160DE1" w:rsidRDefault="00366261" w:rsidP="00366261">
      <w:pPr>
        <w:numPr>
          <w:ilvl w:val="1"/>
          <w:numId w:val="4"/>
        </w:numPr>
        <w:spacing w:before="75" w:after="75" w:line="312" w:lineRule="auto"/>
        <w:ind w:left="1815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indirekte Rede</w:t>
      </w:r>
      <w:r>
        <w:rPr>
          <w:rFonts w:eastAsia="Times New Roman" w:cstheme="minorHAnsi"/>
          <w:color w:val="000000"/>
          <w:sz w:val="20"/>
          <w:szCs w:val="20"/>
          <w:lang w:val="de-DE"/>
        </w:rPr>
        <w:t xml:space="preserve">:  </w:t>
      </w:r>
      <w:r w:rsidRPr="00160DE1">
        <w:rPr>
          <w:rFonts w:eastAsia="Times New Roman" w:cstheme="minorHAnsi"/>
          <w:color w:val="000000"/>
          <w:sz w:val="20"/>
          <w:szCs w:val="20"/>
          <w:lang w:val="de-DE"/>
        </w:rPr>
        <w:t>Er fragt, ob Peter Basketball spiele.</w:t>
      </w:r>
    </w:p>
    <w:p w:rsidR="00366261" w:rsidRPr="00160DE1" w:rsidRDefault="00366261" w:rsidP="00366261">
      <w:pPr>
        <w:pStyle w:val="ListParagraph"/>
        <w:numPr>
          <w:ilvl w:val="0"/>
          <w:numId w:val="4"/>
        </w:numPr>
        <w:spacing w:before="75" w:after="75" w:line="312" w:lineRule="auto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sz w:val="20"/>
          <w:szCs w:val="20"/>
          <w:lang w:val="de-DE"/>
        </w:rPr>
        <w:t>Adverbile Angaben des Ortes oder der Zeit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müssen in der indirekten Rede sinngemäß geändert werden: </w:t>
      </w:r>
    </w:p>
    <w:tbl>
      <w:tblPr>
        <w:tblW w:w="8100" w:type="dxa"/>
        <w:tblCellSpacing w:w="15" w:type="dxa"/>
        <w:tblInd w:w="945" w:type="dxa"/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1148"/>
        <w:gridCol w:w="5343"/>
      </w:tblGrid>
      <w:tr w:rsidR="00366261" w:rsidRPr="00CB7FB7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Rede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Juta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sagt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de-DE"/>
              </w:rPr>
              <w:t>"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Hier</w:t>
            </w: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de-DE"/>
              </w:rPr>
              <w:t xml:space="preserve"> in Jelgava ist es 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heute</w:t>
            </w: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de-DE"/>
              </w:rPr>
              <w:t xml:space="preserve"> sehr kalt". </w:t>
            </w:r>
          </w:p>
        </w:tc>
      </w:tr>
      <w:tr w:rsidR="00366261" w:rsidRPr="00CB7FB7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indirekte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Rede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Juta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sagte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dort in Jelgava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sei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es 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gestern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sehr kalt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gewesen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. </w:t>
            </w:r>
          </w:p>
        </w:tc>
      </w:tr>
      <w:tr w:rsidR="00366261" w:rsidRPr="00CB7FB7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indirekte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Rede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Juta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sagte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dass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es 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gestern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dort in Jelgava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sehr kalt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gewesen sei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. </w:t>
            </w:r>
          </w:p>
        </w:tc>
      </w:tr>
    </w:tbl>
    <w:p w:rsidR="00CB7FB7" w:rsidRDefault="00366261" w:rsidP="00CB7FB7">
      <w:pPr>
        <w:shd w:val="clear" w:color="auto" w:fill="FFFFFF"/>
        <w:spacing w:before="100" w:beforeAutospacing="1" w:after="100" w:afterAutospacing="1" w:line="319" w:lineRule="atLeast"/>
        <w:outlineLvl w:val="2"/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b/>
          <w:bCs/>
          <w:i/>
          <w:color w:val="333333"/>
          <w:sz w:val="20"/>
          <w:szCs w:val="20"/>
          <w:lang w:val="de-DE"/>
        </w:rPr>
        <w:t>Fragen in der indirekten Rede</w:t>
      </w:r>
    </w:p>
    <w:p w:rsidR="00366261" w:rsidRPr="00CB7FB7" w:rsidRDefault="00366261" w:rsidP="00CB7FB7">
      <w:pPr>
        <w:shd w:val="clear" w:color="auto" w:fill="FFFFFF"/>
        <w:spacing w:before="100" w:beforeAutospacing="1" w:after="100" w:afterAutospacing="1" w:line="319" w:lineRule="atLeast"/>
        <w:outlineLvl w:val="2"/>
        <w:rPr>
          <w:rFonts w:eastAsia="Times New Roman" w:cstheme="minorHAnsi"/>
          <w:b/>
          <w:bCs/>
          <w:color w:val="333333"/>
          <w:sz w:val="20"/>
          <w:szCs w:val="20"/>
          <w:lang w:val="de-DE"/>
        </w:rPr>
      </w:pP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>Eine direkte Frage wird in der indirekten Frage als Nebensatz wiedergegeben. Bei Fragen ohne Fragewort (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Ja- / Nein- Fragen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) wird die Konjunktion " 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ob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 " verwendet, bei Fragen mit Fragewort (</w:t>
      </w:r>
      <w:r w:rsidRPr="00160DE1">
        <w:rPr>
          <w:rFonts w:eastAsia="Times New Roman" w:cstheme="minorHAnsi"/>
          <w:b/>
          <w:bCs/>
          <w:color w:val="FF0000"/>
          <w:sz w:val="20"/>
          <w:szCs w:val="20"/>
          <w:lang w:val="de-DE"/>
        </w:rPr>
        <w:t>W-Fragen</w:t>
      </w:r>
      <w:r w:rsidRPr="00160DE1">
        <w:rPr>
          <w:rFonts w:eastAsia="Times New Roman" w:cstheme="minorHAnsi"/>
          <w:color w:val="333333"/>
          <w:sz w:val="20"/>
          <w:szCs w:val="20"/>
          <w:lang w:val="de-DE"/>
        </w:rPr>
        <w:t xml:space="preserve">) wird dasselbe Fragewort als Einleitung des Nebensatzes verwendet: </w:t>
      </w:r>
    </w:p>
    <w:tbl>
      <w:tblPr>
        <w:tblW w:w="8100" w:type="dxa"/>
        <w:tblCellSpacing w:w="15" w:type="dxa"/>
        <w:tblInd w:w="225" w:type="dxa"/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913"/>
        <w:gridCol w:w="3906"/>
      </w:tblGrid>
      <w:tr w:rsidR="00366261" w:rsidRPr="00CB7FB7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Ja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 xml:space="preserve">-/ Nein-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Frage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Karl </w:t>
            </w:r>
            <w:proofErr w:type="spellStart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fragt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Petra: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"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Darf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ich dich </w:t>
            </w:r>
            <w:r w:rsidRPr="00160DE1">
              <w:rPr>
                <w:rFonts w:eastAsia="Times New Roman" w:cstheme="minorHAnsi"/>
                <w:bCs/>
                <w:sz w:val="20"/>
                <w:szCs w:val="20"/>
                <w:lang w:val="de-DE"/>
              </w:rPr>
              <w:t>zum Kaffee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 xml:space="preserve"> einladen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?". </w:t>
            </w:r>
          </w:p>
        </w:tc>
      </w:tr>
      <w:tr w:rsidR="00366261" w:rsidRPr="00CB7FB7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indirekte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Ja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-/ Nein- 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Frage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Karl hat Petra </w:t>
            </w:r>
            <w:proofErr w:type="spellStart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gefragt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ob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er sie </w:t>
            </w:r>
            <w:r w:rsidRPr="00160DE1">
              <w:rPr>
                <w:rFonts w:eastAsia="Times New Roman" w:cstheme="minorHAnsi"/>
                <w:bCs/>
                <w:sz w:val="20"/>
                <w:szCs w:val="20"/>
                <w:lang w:val="de-DE"/>
              </w:rPr>
              <w:t>zum Kaffee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 xml:space="preserve"> einladen dürfe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. </w:t>
            </w:r>
          </w:p>
        </w:tc>
      </w:tr>
      <w:tr w:rsidR="00366261" w:rsidRPr="00CB7FB7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 xml:space="preserve"> W-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  <w:t>Frage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Karl </w:t>
            </w:r>
            <w:proofErr w:type="spellStart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fragt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Petra: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>"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Warum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willst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du  nicht 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zur Partz kommen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?". </w:t>
            </w:r>
          </w:p>
        </w:tc>
      </w:tr>
      <w:tr w:rsidR="00366261" w:rsidRPr="00CB7FB7" w:rsidTr="0083645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indirekte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W-</w:t>
            </w:r>
            <w:proofErr w:type="spellStart"/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Frage</w:t>
            </w:r>
            <w:proofErr w:type="spellEnd"/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Karl hat Petra </w:t>
            </w:r>
            <w:proofErr w:type="spellStart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gefragt</w:t>
            </w:r>
            <w:proofErr w:type="spellEnd"/>
            <w:r w:rsidRPr="00160DE1">
              <w:rPr>
                <w:rFonts w:eastAsia="Times New Roman" w:cstheme="minorHAnsi"/>
                <w:color w:val="333333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66261" w:rsidRPr="00160DE1" w:rsidRDefault="00366261" w:rsidP="0083645C">
            <w:pPr>
              <w:spacing w:after="0" w:line="319" w:lineRule="atLeast"/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warum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 sie  nicht </w:t>
            </w: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zur Party kommen wolle</w:t>
            </w:r>
            <w:r w:rsidRPr="00160DE1">
              <w:rPr>
                <w:rFonts w:eastAsia="Times New Roman" w:cstheme="minorHAnsi"/>
                <w:color w:val="333333"/>
                <w:sz w:val="20"/>
                <w:szCs w:val="20"/>
                <w:lang w:val="de-DE"/>
              </w:rPr>
              <w:t xml:space="preserve">. </w:t>
            </w:r>
          </w:p>
        </w:tc>
      </w:tr>
    </w:tbl>
    <w:p w:rsidR="00366261" w:rsidRPr="00160DE1" w:rsidRDefault="00366261" w:rsidP="00366261">
      <w:pPr>
        <w:rPr>
          <w:rFonts w:cstheme="minorHAnsi"/>
          <w:sz w:val="20"/>
          <w:szCs w:val="20"/>
          <w:lang w:val="de-DE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9750"/>
      </w:tblGrid>
      <w:tr w:rsidR="00366261" w:rsidRPr="00CB7FB7" w:rsidTr="0083645C">
        <w:trPr>
          <w:jc w:val="center"/>
        </w:trPr>
        <w:tc>
          <w:tcPr>
            <w:tcW w:w="0" w:type="auto"/>
            <w:vAlign w:val="center"/>
            <w:hideMark/>
          </w:tcPr>
          <w:p w:rsidR="00CB7FB7" w:rsidRDefault="00366261" w:rsidP="00CB7FB7">
            <w:pPr>
              <w:spacing w:before="180" w:after="150" w:line="312" w:lineRule="auto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i/>
                <w:iCs/>
                <w:sz w:val="20"/>
                <w:szCs w:val="20"/>
                <w:lang w:val="de-DE"/>
              </w:rPr>
              <w:t>Personenverschiebung</w:t>
            </w:r>
          </w:p>
          <w:p w:rsidR="00366261" w:rsidRPr="00CB7FB7" w:rsidRDefault="00366261" w:rsidP="00CB7FB7">
            <w:pPr>
              <w:spacing w:before="180" w:after="150" w:line="312" w:lineRule="auto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Oft ist bei der Verwandlung der direkten Rede in die indirekte Rede eine Personenverschiebung nötig. </w:t>
            </w:r>
          </w:p>
          <w:p w:rsidR="00366261" w:rsidRPr="00160DE1" w:rsidRDefault="00366261" w:rsidP="00366261">
            <w:pPr>
              <w:numPr>
                <w:ilvl w:val="0"/>
                <w:numId w:val="5"/>
              </w:numPr>
              <w:spacing w:before="75" w:after="75" w:line="312" w:lineRule="auto"/>
              <w:ind w:left="1095"/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val="de-DE"/>
              </w:rPr>
              <w:t>direkte Rede</w:t>
            </w: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de-DE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 w:rsidRPr="00160DE1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Christa sagt: „Ich weiß, dass Juris ein neues Auto kauft.“</w:t>
            </w:r>
          </w:p>
          <w:p w:rsidR="00366261" w:rsidRDefault="00366261" w:rsidP="00366261">
            <w:pPr>
              <w:numPr>
                <w:ilvl w:val="0"/>
                <w:numId w:val="5"/>
              </w:numPr>
              <w:spacing w:before="75" w:after="75" w:line="312" w:lineRule="auto"/>
              <w:ind w:left="1095"/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</w:pPr>
            <w:r w:rsidRPr="00160DE1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 w:rsidRPr="00160DE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de-DE"/>
              </w:rPr>
              <w:t>indirekte Rede</w:t>
            </w:r>
            <w:r w:rsidRPr="00160DE1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de-DE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 w:rsidRPr="00160DE1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Christa behauptet, sie wisse, dass Juris ein neues Auto kaufe.</w:t>
            </w:r>
          </w:p>
          <w:p w:rsidR="00B9347B" w:rsidRPr="00CB7FB7" w:rsidRDefault="00CB7FB7" w:rsidP="00B9347B">
            <w:pPr>
              <w:spacing w:before="75" w:after="75" w:line="312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Ü</w:t>
            </w:r>
            <w:r w:rsidR="00B9347B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bungen aus der Internetseite</w:t>
            </w:r>
            <w:r w:rsidR="00B9347B" w:rsidRPr="00B9347B">
              <w:rPr>
                <w:rFonts w:eastAsia="Times New Roman" w:cstheme="minorHAnsi"/>
                <w:color w:val="1F497D" w:themeColor="text2"/>
                <w:sz w:val="20"/>
                <w:szCs w:val="20"/>
                <w:lang w:val="de-DE"/>
              </w:rPr>
              <w:t>: http://www.poekl-net.at/deutsch/Grammatik/INDRETES.pdf</w:t>
            </w:r>
          </w:p>
        </w:tc>
      </w:tr>
    </w:tbl>
    <w:p w:rsidR="006E3FBC" w:rsidRPr="00B9347B" w:rsidRDefault="006E3FBC" w:rsidP="006E3FBC">
      <w:pPr>
        <w:rPr>
          <w:rFonts w:cstheme="minorHAnsi"/>
          <w:b/>
          <w:sz w:val="20"/>
          <w:szCs w:val="20"/>
          <w:lang w:val="de-DE"/>
        </w:rPr>
      </w:pPr>
      <w:r w:rsidRPr="00B9347B">
        <w:rPr>
          <w:rFonts w:cstheme="minorHAnsi"/>
          <w:b/>
          <w:sz w:val="20"/>
          <w:szCs w:val="20"/>
          <w:lang w:val="de-DE"/>
        </w:rPr>
        <w:t>Setze in den folgenden Sätzen die wörtlichen Reden in die indirekte Rede!</w:t>
      </w:r>
    </w:p>
    <w:p w:rsidR="00B9347B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Vater sagte zu Peter: "Geh in den Keller und bring mir eine Flasche Bier!"</w:t>
      </w:r>
      <w:r w:rsidR="00B9347B" w:rsidRPr="00B9347B">
        <w:rPr>
          <w:rFonts w:cstheme="minorHAnsi"/>
          <w:sz w:val="20"/>
          <w:szCs w:val="20"/>
          <w:lang w:val="de-DE"/>
        </w:rPr>
        <w:t xml:space="preserve"> </w:t>
      </w:r>
    </w:p>
    <w:p w:rsidR="00B9347B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Peter fragte: "Darf ich mir eine Flasche Apfelsaft mitnehmen?"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Wirt meinte: "Ein einziger Liter Wasser wird in einem Fass Wein nichts</w:t>
      </w:r>
      <w:r w:rsidR="00B9347B" w:rsidRPr="00B9347B">
        <w:rPr>
          <w:rFonts w:cstheme="minorHAnsi"/>
          <w:sz w:val="20"/>
          <w:szCs w:val="20"/>
          <w:lang w:val="de-DE"/>
        </w:rPr>
        <w:t xml:space="preserve"> </w:t>
      </w:r>
      <w:r w:rsidRPr="00B9347B">
        <w:rPr>
          <w:rFonts w:cstheme="minorHAnsi"/>
          <w:sz w:val="20"/>
          <w:szCs w:val="20"/>
          <w:lang w:val="de-DE"/>
        </w:rPr>
        <w:t>ausmachen."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Peters Freund fragte ihn: "Traust du dich in die Höhle hinein?"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Peter antwortete: "Ich bin schon zwei Mal darin gewesen."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Polizist erklärte der Frau: "Sie sind zu schnell gefahren."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Die Frau sagte: "Ich habe es sehr eilig."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Polizist antwortete: "Das kann jeder sagen. Das ist kein Grund, so schnell</w:t>
      </w:r>
      <w:r w:rsidR="00B9347B" w:rsidRPr="00B9347B">
        <w:rPr>
          <w:rFonts w:cstheme="minorHAnsi"/>
          <w:sz w:val="20"/>
          <w:szCs w:val="20"/>
          <w:lang w:val="de-DE"/>
        </w:rPr>
        <w:t xml:space="preserve"> </w:t>
      </w:r>
      <w:r w:rsidRPr="00B9347B">
        <w:rPr>
          <w:rFonts w:cstheme="minorHAnsi"/>
          <w:sz w:val="20"/>
          <w:szCs w:val="20"/>
          <w:lang w:val="de-DE"/>
        </w:rPr>
        <w:t>zu fahren."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Karl schreibt aus St. Pölten: "Das Buch ist in der städtischen Bibliothek nicht</w:t>
      </w:r>
      <w:r w:rsidR="00B9347B" w:rsidRPr="00B9347B">
        <w:rPr>
          <w:rFonts w:cstheme="minorHAnsi"/>
          <w:sz w:val="20"/>
          <w:szCs w:val="20"/>
          <w:lang w:val="de-DE"/>
        </w:rPr>
        <w:t xml:space="preserve"> </w:t>
      </w:r>
      <w:r w:rsidRPr="00B9347B">
        <w:rPr>
          <w:rFonts w:cstheme="minorHAnsi"/>
          <w:sz w:val="20"/>
          <w:szCs w:val="20"/>
          <w:lang w:val="de-DE"/>
        </w:rPr>
        <w:t>vorhanden."</w:t>
      </w:r>
    </w:p>
    <w:p w:rsidR="006E3FBC" w:rsidRPr="00B9347B" w:rsidRDefault="006E3FBC" w:rsidP="00B9347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Die Mutter meinte: "Ich war von Anfang an dagegen."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de-DE"/>
        </w:rPr>
      </w:pPr>
      <w:r w:rsidRPr="00B9347B">
        <w:rPr>
          <w:rFonts w:cstheme="minorHAnsi"/>
          <w:b/>
          <w:bCs/>
          <w:sz w:val="20"/>
          <w:szCs w:val="20"/>
          <w:lang w:val="de-DE"/>
        </w:rPr>
        <w:t>Setze in den folgenden Sätzen die wörtlichen Reden in die indirekte Rede!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1. Der Verkäufer fragte die Kundin: "Wünschen Sie noch etwas?"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2. Die Frau antwortete: "Ich will noch ein Kilo Äpfel."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3. Der Verkäufer entgegnete: "Ich habe nur noch ein halbes Kilo. Ich kann es</w:t>
      </w:r>
      <w:r>
        <w:rPr>
          <w:rFonts w:cstheme="minorHAnsi"/>
          <w:sz w:val="20"/>
          <w:szCs w:val="20"/>
          <w:lang w:val="de-DE"/>
        </w:rPr>
        <w:t xml:space="preserve"> </w:t>
      </w:r>
      <w:r w:rsidRPr="00B9347B">
        <w:rPr>
          <w:rFonts w:cstheme="minorHAnsi"/>
          <w:sz w:val="20"/>
          <w:szCs w:val="20"/>
          <w:lang w:val="de-DE"/>
        </w:rPr>
        <w:t>Ihnen aber billiger geben."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4. Ingrid sagte zu mir: "Du kannst zu meiner Geburtstagsfeier kommen."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5. Ich erwiderte: "Eigentlich musst du auch Bärbel einladen."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6. Da meinte Ingrid: "Wenn Bärbel kommt, wird Michaela gekränkt sein."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lastRenderedPageBreak/>
        <w:t>7. Der Flugkapitän berichtet: "Kurz nachdem ich in Zürich gestartet war, stellte</w:t>
      </w:r>
      <w:r>
        <w:rPr>
          <w:rFonts w:cstheme="minorHAnsi"/>
          <w:sz w:val="20"/>
          <w:szCs w:val="20"/>
          <w:lang w:val="de-DE"/>
        </w:rPr>
        <w:t xml:space="preserve"> </w:t>
      </w:r>
      <w:r w:rsidRPr="00B9347B">
        <w:rPr>
          <w:rFonts w:cstheme="minorHAnsi"/>
          <w:sz w:val="20"/>
          <w:szCs w:val="20"/>
          <w:lang w:val="de-DE"/>
        </w:rPr>
        <w:t>ich einen Brand in einem der Triebwerke fest.“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8. Der Kellner fragte uns: "Wer von Ihnen bekommt die Gulaschsuppe?"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9. Der Schaffner trat ins Abteil und fragte: "Ist noch jemand zugestiegen?"</w:t>
      </w:r>
    </w:p>
    <w:p w:rsidR="00B9347B" w:rsidRPr="00B9347B" w:rsidRDefault="00B9347B" w:rsidP="00B934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10. Peter schreibt Hans: "Ich freue mich auf Deinen Besuch."</w:t>
      </w:r>
    </w:p>
    <w:p w:rsidR="00B9347B" w:rsidRPr="00B9347B" w:rsidRDefault="00B9347B" w:rsidP="00B9347B">
      <w:pPr>
        <w:rPr>
          <w:rFonts w:cstheme="minorHAnsi"/>
          <w:b/>
          <w:sz w:val="20"/>
          <w:szCs w:val="20"/>
          <w:lang w:val="de-DE"/>
        </w:rPr>
      </w:pPr>
      <w:r w:rsidRPr="00B9347B">
        <w:rPr>
          <w:rFonts w:cstheme="minorHAnsi"/>
          <w:b/>
          <w:sz w:val="20"/>
          <w:szCs w:val="20"/>
          <w:lang w:val="de-DE"/>
        </w:rPr>
        <w:t>LÖSUNGEN:</w:t>
      </w:r>
    </w:p>
    <w:p w:rsidR="00B9347B" w:rsidRPr="00B9347B" w:rsidRDefault="00B9347B" w:rsidP="00B9347B">
      <w:pPr>
        <w:pStyle w:val="ListParagraph"/>
        <w:rPr>
          <w:rFonts w:cstheme="minorHAnsi"/>
          <w:b/>
          <w:sz w:val="20"/>
          <w:szCs w:val="20"/>
          <w:lang w:val="de-DE"/>
        </w:rPr>
      </w:pPr>
      <w:r w:rsidRPr="00B9347B">
        <w:rPr>
          <w:rFonts w:cstheme="minorHAnsi"/>
          <w:b/>
          <w:sz w:val="20"/>
          <w:szCs w:val="20"/>
          <w:lang w:val="de-DE"/>
        </w:rPr>
        <w:t>Setze in den folgenden Sätzen die wörtlichen Reden in die indirekte Rede!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Vater sagte zu Peter, dass er in den Keller gehen und ihm eine Flasche Bier bringen solle.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Peter fragte, ob er sich eine Flasche Apfelsaft mitnehmen dürfe.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Wirt meinte, dass ein einziger Liter Wasser in einem Fass Wein nichts ausmachen werde.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Peters Freund fragte ihn, ob er sich in die Höhle hinein traue.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Peter antwortete, dass er schon zwei Mal darin gewesen sei.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Polizist erklärte der Frau, dass sie zu schnell gefahren sei.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Die Frau sagte, dass sie es sehr eilig habe.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Polizist antwortete, dass das jeder sagen könne. Das sei kein Grund, so schnell zu fahren.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Karl schreibt aus St. Pölten, dass das Buch in der städtischen Bibliothek nicht vorhanden sei.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Die Mutter meinte, sie sei von Anfang an dagegen gewesen.</w:t>
      </w:r>
    </w:p>
    <w:p w:rsidR="00B9347B" w:rsidRPr="00B9347B" w:rsidRDefault="00B9347B" w:rsidP="00B9347B">
      <w:pPr>
        <w:rPr>
          <w:rFonts w:cstheme="minorHAnsi"/>
          <w:b/>
          <w:sz w:val="20"/>
          <w:szCs w:val="20"/>
          <w:lang w:val="de-DE"/>
        </w:rPr>
      </w:pPr>
      <w:r w:rsidRPr="00B9347B">
        <w:rPr>
          <w:rFonts w:cstheme="minorHAnsi"/>
          <w:b/>
          <w:sz w:val="20"/>
          <w:szCs w:val="20"/>
          <w:lang w:val="de-DE"/>
        </w:rPr>
        <w:t>Setze in den folgenden Sätzen die wörtlichen Reden in die indirekte Rede!</w:t>
      </w:r>
    </w:p>
    <w:p w:rsidR="00B9347B" w:rsidRPr="00B9347B" w:rsidRDefault="00B9347B" w:rsidP="00B9347B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Verkäufer fragte die Kundin, ob sie noch etwas wünsche.</w:t>
      </w:r>
    </w:p>
    <w:p w:rsidR="00B9347B" w:rsidRPr="00B9347B" w:rsidRDefault="00B9347B" w:rsidP="00B9347B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Die Frau antwortete, dass sie noch ein Kilo Äpfel wolle.</w:t>
      </w:r>
    </w:p>
    <w:p w:rsidR="00B9347B" w:rsidRPr="00B9347B" w:rsidRDefault="00B9347B" w:rsidP="00B9347B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Verkäufer entgegnete, dass er nur noch ein halbes Kilo habe</w:t>
      </w:r>
      <w:r>
        <w:rPr>
          <w:rFonts w:cstheme="minorHAnsi"/>
          <w:sz w:val="20"/>
          <w:szCs w:val="20"/>
          <w:lang w:val="de-DE"/>
        </w:rPr>
        <w:t xml:space="preserve">. Er könne es ihr aber billige </w:t>
      </w:r>
      <w:r w:rsidRPr="00B9347B">
        <w:rPr>
          <w:rFonts w:cstheme="minorHAnsi"/>
          <w:sz w:val="20"/>
          <w:szCs w:val="20"/>
          <w:lang w:val="de-DE"/>
        </w:rPr>
        <w:t>geben.</w:t>
      </w:r>
    </w:p>
    <w:p w:rsidR="00B9347B" w:rsidRPr="00B9347B" w:rsidRDefault="00B9347B" w:rsidP="00B9347B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Ingrid sagte zu mir, dass ich zu ihrer Geburtstagsfeier kommen könne.</w:t>
      </w:r>
    </w:p>
    <w:p w:rsidR="00B9347B" w:rsidRPr="00B9347B" w:rsidRDefault="00B9347B" w:rsidP="00B9347B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Ich erwiderte, dass sie eigentlich auch Bärbel einladen müsse.</w:t>
      </w:r>
    </w:p>
    <w:p w:rsidR="00B9347B" w:rsidRPr="00B9347B" w:rsidRDefault="00B9347B" w:rsidP="00B9347B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Da meinte Ingrid, wenn Bärbel komme, werde Michaela gekränkt sein.</w:t>
      </w:r>
    </w:p>
    <w:p w:rsidR="00B9347B" w:rsidRPr="00B9347B" w:rsidRDefault="00B9347B" w:rsidP="00B9347B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Flugkapitän berichtet, dass er kurz nachdem er in Zürich gestartet sei, einen Brand in einem derTriebwerke festgestellt habe.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Kellner fragte, wer von uns die Gulaschsuppe bekomme.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Der Schaffner trat ins Abteil und fragte, ob noch jemand zugestiegen sei.</w:t>
      </w:r>
    </w:p>
    <w:p w:rsidR="00B9347B" w:rsidRPr="00B9347B" w:rsidRDefault="00B9347B" w:rsidP="00B9347B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de-DE"/>
        </w:rPr>
      </w:pPr>
      <w:r w:rsidRPr="00B9347B">
        <w:rPr>
          <w:rFonts w:cstheme="minorHAnsi"/>
          <w:sz w:val="20"/>
          <w:szCs w:val="20"/>
          <w:lang w:val="de-DE"/>
        </w:rPr>
        <w:t>Peter schreibt Hans, dass er sich auf seinen Besuch freue.</w:t>
      </w:r>
    </w:p>
    <w:sectPr w:rsidR="00B9347B" w:rsidRPr="00B9347B" w:rsidSect="00FB111F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C1A"/>
    <w:multiLevelType w:val="multilevel"/>
    <w:tmpl w:val="8DA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378B4"/>
    <w:multiLevelType w:val="multilevel"/>
    <w:tmpl w:val="4B4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43E7A"/>
    <w:multiLevelType w:val="hybridMultilevel"/>
    <w:tmpl w:val="D040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E1BF3"/>
    <w:multiLevelType w:val="multilevel"/>
    <w:tmpl w:val="152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820BD"/>
    <w:multiLevelType w:val="hybridMultilevel"/>
    <w:tmpl w:val="737E3CD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A11548F"/>
    <w:multiLevelType w:val="hybridMultilevel"/>
    <w:tmpl w:val="F03A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0CED"/>
    <w:multiLevelType w:val="hybridMultilevel"/>
    <w:tmpl w:val="1BE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F64DF"/>
    <w:multiLevelType w:val="multilevel"/>
    <w:tmpl w:val="3B7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91259"/>
    <w:multiLevelType w:val="multilevel"/>
    <w:tmpl w:val="1EB2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61"/>
    <w:rsid w:val="001F2300"/>
    <w:rsid w:val="00366261"/>
    <w:rsid w:val="00493B82"/>
    <w:rsid w:val="006108B3"/>
    <w:rsid w:val="006E3FBC"/>
    <w:rsid w:val="00A21A1B"/>
    <w:rsid w:val="00B14B66"/>
    <w:rsid w:val="00B9347B"/>
    <w:rsid w:val="00CB7FB7"/>
    <w:rsid w:val="00CE2BE1"/>
    <w:rsid w:val="00CE4C49"/>
    <w:rsid w:val="00DC23E5"/>
    <w:rsid w:val="00F47AF8"/>
    <w:rsid w:val="00FB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61"/>
    <w:pPr>
      <w:ind w:left="720"/>
      <w:contextualSpacing/>
    </w:pPr>
  </w:style>
  <w:style w:type="table" w:styleId="TableGrid">
    <w:name w:val="Table Grid"/>
    <w:basedOn w:val="TableNormal"/>
    <w:uiPriority w:val="59"/>
    <w:rsid w:val="0036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2011-04-28T08:39:00Z</dcterms:created>
  <dcterms:modified xsi:type="dcterms:W3CDTF">2011-05-01T12:34:00Z</dcterms:modified>
</cp:coreProperties>
</file>